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7F1B6705"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xml:space="preserve">: </w:t>
      </w:r>
      <w:r w:rsidR="00C7370C">
        <w:t>FIRST PROFESSIONAL</w:t>
      </w:r>
      <w:r w:rsidR="00502B41">
        <w:t xml:space="preserve"> </w:t>
      </w:r>
      <w:r w:rsidRPr="00264455">
        <w:t>DEGREE</w:t>
      </w:r>
      <w:r w:rsidR="00411CCA" w:rsidRPr="00264455">
        <w:t xml:space="preserve"> </w:t>
      </w:r>
      <w:r w:rsidRPr="00264455">
        <w:t xml:space="preserve">PROGRAMS </w:t>
      </w:r>
    </w:p>
    <w:p w14:paraId="64876ED3" w14:textId="77777777" w:rsidR="00502B41" w:rsidRPr="00D22DD8" w:rsidRDefault="00502B41" w:rsidP="00502B41">
      <w:pPr>
        <w:pStyle w:val="Heading1"/>
      </w:pPr>
      <w:r w:rsidRPr="00D22DD8">
        <w:t>INSTRUCTIONS for SUBMISSION</w:t>
      </w:r>
    </w:p>
    <w:p w14:paraId="3AB37ED4" w14:textId="0576FF70" w:rsidR="00502B41" w:rsidRDefault="00502B41" w:rsidP="00502B41">
      <w:pPr>
        <w:spacing w:after="0" w:line="240" w:lineRule="auto"/>
        <w:jc w:val="center"/>
        <w:rPr>
          <w:rFonts w:cstheme="minorHAnsi"/>
          <w:b/>
        </w:rPr>
      </w:pPr>
      <w:r>
        <w:rPr>
          <w:rFonts w:cstheme="minorHAnsi"/>
          <w:b/>
        </w:rPr>
        <w:t xml:space="preserve">The following Educational Offering Report template is for </w:t>
      </w:r>
      <w:r w:rsidR="00C7370C">
        <w:rPr>
          <w:rFonts w:cstheme="minorHAnsi"/>
          <w:b/>
        </w:rPr>
        <w:t xml:space="preserve">First Professional </w:t>
      </w:r>
      <w:r>
        <w:rPr>
          <w:rFonts w:cstheme="minorHAnsi"/>
          <w:b/>
        </w:rPr>
        <w:t>degree programs only.</w:t>
      </w:r>
    </w:p>
    <w:p w14:paraId="13154D41" w14:textId="77777777" w:rsidR="00502B41" w:rsidRDefault="00502B41" w:rsidP="00502B41">
      <w:pPr>
        <w:spacing w:after="0" w:line="240" w:lineRule="auto"/>
        <w:rPr>
          <w:rFonts w:cstheme="minorHAnsi"/>
          <w:b/>
        </w:rPr>
      </w:pPr>
    </w:p>
    <w:p w14:paraId="33417FF8" w14:textId="3A674CF8" w:rsidR="00502B41" w:rsidRPr="006C0B05" w:rsidRDefault="00502B41" w:rsidP="00502B41">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76746D">
        <w:rPr>
          <w:rFonts w:cstheme="minorHAnsi"/>
        </w:rPr>
        <w:t xml:space="preserve">Once DEAC </w:t>
      </w:r>
      <w:r w:rsidR="000E578B" w:rsidRPr="006C0B05">
        <w:rPr>
          <w:rFonts w:cstheme="minorHAnsi"/>
        </w:rPr>
        <w:t xml:space="preserve">selects </w:t>
      </w:r>
      <w:proofErr w:type="spellStart"/>
      <w:r w:rsidRPr="006C0B05">
        <w:rPr>
          <w:rFonts w:cstheme="minorHAnsi"/>
        </w:rPr>
        <w:t>selects</w:t>
      </w:r>
      <w:proofErr w:type="spellEnd"/>
      <w:r w:rsidRPr="006C0B05">
        <w:rPr>
          <w:rFonts w:cstheme="minorHAnsi"/>
        </w:rPr>
        <w:t xml:space="preserve">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72D72043" w14:textId="77777777" w:rsidR="00502B41" w:rsidRPr="006C0B05" w:rsidRDefault="00502B41" w:rsidP="00502B41">
      <w:pPr>
        <w:spacing w:after="0" w:line="240" w:lineRule="auto"/>
        <w:rPr>
          <w:rFonts w:cstheme="minorHAnsi"/>
        </w:rPr>
      </w:pPr>
    </w:p>
    <w:p w14:paraId="41FD9C02" w14:textId="77777777" w:rsidR="00502B41" w:rsidRPr="001C791F" w:rsidRDefault="00502B41" w:rsidP="000E578B">
      <w:pPr>
        <w:pStyle w:val="ListParagraph"/>
        <w:numPr>
          <w:ilvl w:val="0"/>
          <w:numId w:val="9"/>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956C155" w14:textId="77777777" w:rsidR="00502B41" w:rsidRPr="006C0B05" w:rsidRDefault="00502B41" w:rsidP="000E578B">
      <w:pPr>
        <w:numPr>
          <w:ilvl w:val="0"/>
          <w:numId w:val="9"/>
        </w:numPr>
        <w:spacing w:after="220" w:line="240" w:lineRule="auto"/>
        <w:rPr>
          <w:rFonts w:cstheme="minorHAnsi"/>
        </w:rPr>
      </w:pPr>
      <w:r w:rsidRPr="006C0B05">
        <w:rPr>
          <w:rFonts w:cstheme="minorHAnsi"/>
        </w:rPr>
        <w:t xml:space="preserve">One EOR is required per program undergoing review. </w:t>
      </w:r>
    </w:p>
    <w:p w14:paraId="5043B418" w14:textId="77777777" w:rsidR="00502B41" w:rsidRPr="006C0B05" w:rsidRDefault="00502B41" w:rsidP="000E578B">
      <w:pPr>
        <w:numPr>
          <w:ilvl w:val="0"/>
          <w:numId w:val="9"/>
        </w:numPr>
        <w:spacing w:after="220" w:line="240" w:lineRule="auto"/>
        <w:rPr>
          <w:rFonts w:eastAsia="Times New Roman" w:cstheme="minorHAnsi"/>
        </w:rPr>
      </w:pPr>
      <w:r w:rsidRPr="006C0B05">
        <w:rPr>
          <w:rFonts w:eastAsia="Times New Roman" w:cstheme="minorHAnsi"/>
        </w:rPr>
        <w:t xml:space="preserve">Do not delete any sections of the EOR. </w:t>
      </w:r>
    </w:p>
    <w:p w14:paraId="5060CADE" w14:textId="335DFC1D" w:rsidR="00502B41" w:rsidRPr="006C0B05" w:rsidRDefault="00502B41" w:rsidP="000E578B">
      <w:pPr>
        <w:numPr>
          <w:ilvl w:val="0"/>
          <w:numId w:val="9"/>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9C561C" w:rsidRPr="006C0B05">
        <w:rPr>
          <w:rFonts w:cstheme="minorHAnsi"/>
        </w:rPr>
        <w:t>(</w:t>
      </w:r>
      <w:r w:rsidR="0076746D">
        <w:rPr>
          <w:rFonts w:cstheme="minorHAnsi"/>
        </w:rPr>
        <w:t>for substantive changes)</w:t>
      </w:r>
      <w:r w:rsidR="009C561C" w:rsidRPr="006C0B05">
        <w:rPr>
          <w:rFonts w:cstheme="minorHAnsi"/>
        </w:rPr>
        <w:t xml:space="preserve"> </w:t>
      </w:r>
      <w:r w:rsidRPr="006C0B05">
        <w:rPr>
          <w:rFonts w:cstheme="minorHAnsi"/>
        </w:rPr>
        <w:t xml:space="preserve">or as specified by DEAC. Late fees apply. </w:t>
      </w:r>
    </w:p>
    <w:p w14:paraId="2C5391CC" w14:textId="77777777" w:rsidR="00502B41" w:rsidRPr="00B776F7" w:rsidRDefault="00502B41" w:rsidP="000E578B">
      <w:pPr>
        <w:pStyle w:val="ListParagraph"/>
        <w:numPr>
          <w:ilvl w:val="0"/>
          <w:numId w:val="9"/>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1D0D0F36" w14:textId="77777777" w:rsidR="00502B41" w:rsidRDefault="00502B41" w:rsidP="00502B41">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0D44C4" w14:textId="77777777" w:rsidR="00502B41" w:rsidRPr="006C0B05" w:rsidRDefault="00502B41" w:rsidP="00502B41">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D13C4E2" w14:textId="77777777" w:rsidR="00502B41" w:rsidRPr="006C0B05" w:rsidRDefault="00502B41" w:rsidP="00502B41">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A74D5FC" w14:textId="77777777" w:rsidR="00502B41" w:rsidRPr="00B776F7" w:rsidRDefault="00502B41" w:rsidP="00502B41">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3CD3C7D" w14:textId="1F42141E" w:rsidR="009939E2" w:rsidRDefault="00502B41" w:rsidP="00502B41">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558FE23F" w14:textId="72DC244C" w:rsidR="008E4C5D" w:rsidRPr="000E578B" w:rsidRDefault="00F73C30" w:rsidP="00502B41">
      <w:pPr>
        <w:spacing w:after="0" w:line="240" w:lineRule="auto"/>
        <w:jc w:val="center"/>
        <w:rPr>
          <w:rFonts w:cs="Arial"/>
          <w:smallCaps/>
          <w:sz w:val="28"/>
          <w:szCs w:val="20"/>
          <w:lang w:val="fr-FR"/>
        </w:rPr>
      </w:pPr>
      <w:r w:rsidRPr="000E578B">
        <w:rPr>
          <w:rFonts w:cstheme="minorHAnsi"/>
          <w:b/>
          <w:lang w:val="fr-FR"/>
        </w:rPr>
        <w:t>Email:</w:t>
      </w:r>
      <w:r w:rsidRPr="000E578B">
        <w:rPr>
          <w:rFonts w:cstheme="minorHAnsi"/>
          <w:lang w:val="fr-FR"/>
        </w:rPr>
        <w:t xml:space="preserve"> </w:t>
      </w:r>
      <w:hyperlink r:id="rId12" w:history="1">
        <w:r w:rsidR="00105714" w:rsidRPr="000E578B">
          <w:rPr>
            <w:rStyle w:val="Hyperlink"/>
            <w:rFonts w:cstheme="minorHAnsi"/>
            <w:lang w:val="fr-FR"/>
          </w:rPr>
          <w:t>Lissette.Hubbard@deac.org</w:t>
        </w:r>
      </w:hyperlink>
      <w:r w:rsidR="008E4C5D" w:rsidRPr="000E578B">
        <w:rPr>
          <w:lang w:val="fr-FR"/>
        </w:rPr>
        <w:br w:type="page"/>
      </w:r>
    </w:p>
    <w:p w14:paraId="5785C5F8" w14:textId="0B32545B" w:rsidR="004C6CB7" w:rsidRPr="00105714" w:rsidRDefault="00EF4E66" w:rsidP="00105714">
      <w:pPr>
        <w:pStyle w:val="Heading1"/>
      </w:pPr>
      <w:bookmarkStart w:id="2" w:name="_Hlk175315989"/>
      <w:r w:rsidRPr="00105714">
        <w:lastRenderedPageBreak/>
        <w:t>EDUCATIONAL OFFERINGS</w:t>
      </w:r>
      <w:r w:rsidR="008D7B56" w:rsidRPr="00105714">
        <w:t xml:space="preserve"> REPORT</w:t>
      </w:r>
      <w:r w:rsidR="00B236B5" w:rsidRPr="00105714">
        <w:t xml:space="preserve">: </w:t>
      </w:r>
      <w:r w:rsidR="00C7370C">
        <w:t xml:space="preserve">FIRST PROFESSIONAL </w:t>
      </w:r>
      <w:r w:rsidR="00502B41" w:rsidRPr="00502B41">
        <w:t>DEGREE PROGRAMS</w:t>
      </w:r>
      <w:r w:rsidR="00B70F88" w:rsidRPr="00105714">
        <w:t xml:space="preserve"> </w:t>
      </w:r>
    </w:p>
    <w:p w14:paraId="013CF75D"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541"/>
      <w:bookmarkEnd w:id="2"/>
      <w:r w:rsidRPr="00502B41">
        <w:rPr>
          <w:rFonts w:ascii="Calibri" w:eastAsia="Times New Roman" w:hAnsi="Calibri" w:cs="Calibri"/>
          <w:bCs/>
          <w:smallCaps/>
          <w:sz w:val="28"/>
          <w:szCs w:val="28"/>
        </w:rPr>
        <w:t xml:space="preserve">SECTION 1: INSTITUTION INFORMATION </w:t>
      </w:r>
    </w:p>
    <w:p w14:paraId="1AEA6ADA" w14:textId="77777777" w:rsidR="00502B41" w:rsidRPr="00502B41" w:rsidRDefault="00502B41" w:rsidP="00502B41">
      <w:pPr>
        <w:spacing w:after="0" w:line="240" w:lineRule="auto"/>
        <w:rPr>
          <w:rFonts w:ascii="Calibri" w:eastAsia="Aptos" w:hAnsi="Calibri" w:cs="Times New Roman"/>
          <w:b/>
        </w:rPr>
      </w:pPr>
    </w:p>
    <w:p w14:paraId="2E11EC4A"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F4E5BD5E90A94A2B9DD7138A4FA54234"/>
          </w:placeholder>
          <w:showingPlcHdr/>
        </w:sdtPr>
        <w:sdtContent>
          <w:r w:rsidRPr="00502B41">
            <w:rPr>
              <w:rFonts w:ascii="Calibri" w:eastAsia="Aptos" w:hAnsi="Calibri" w:cs="Times New Roman"/>
              <w:color w:val="808080"/>
            </w:rPr>
            <w:t>Insert Institution Name</w:t>
          </w:r>
        </w:sdtContent>
      </w:sdt>
    </w:p>
    <w:p w14:paraId="00A28F9E" w14:textId="77777777" w:rsidR="00502B41" w:rsidRPr="00502B41" w:rsidRDefault="00502B41" w:rsidP="00502B41">
      <w:pPr>
        <w:spacing w:after="0" w:line="240" w:lineRule="auto"/>
        <w:rPr>
          <w:rFonts w:ascii="Calibri" w:eastAsia="Aptos" w:hAnsi="Calibri" w:cs="Times New Roman"/>
          <w:b/>
        </w:rPr>
      </w:pPr>
    </w:p>
    <w:p w14:paraId="776C491E"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68C796843F464E38B9B02443EAAC9DF2"/>
          </w:placeholder>
        </w:sdtPr>
        <w:sdtContent>
          <w:r w:rsidRPr="00502B41">
            <w:rPr>
              <w:rFonts w:ascii="Calibri" w:eastAsia="Aptos" w:hAnsi="Calibri" w:cs="Times New Roman"/>
              <w:color w:val="808080"/>
            </w:rPr>
            <w:t>Insert Website Link(s)</w:t>
          </w:r>
        </w:sdtContent>
      </w:sdt>
    </w:p>
    <w:p w14:paraId="103E0C9C" w14:textId="77777777" w:rsidR="00502B41" w:rsidRPr="00502B41" w:rsidRDefault="00502B41" w:rsidP="00502B41">
      <w:pPr>
        <w:spacing w:after="0" w:line="240" w:lineRule="auto"/>
        <w:rPr>
          <w:rFonts w:ascii="Calibri" w:eastAsia="Aptos" w:hAnsi="Calibri" w:cs="Times New Roman"/>
          <w:b/>
        </w:rPr>
      </w:pPr>
    </w:p>
    <w:p w14:paraId="377677F1"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68C796843F464E38B9B02443EAAC9DF2"/>
          </w:placeholder>
        </w:sdtPr>
        <w:sdtContent>
          <w:r w:rsidRPr="00502B41">
            <w:rPr>
              <w:rFonts w:ascii="Calibri" w:eastAsia="Aptos" w:hAnsi="Calibri" w:cs="Times New Roman"/>
              <w:color w:val="808080"/>
            </w:rPr>
            <w:t>Insert Mission Statement</w:t>
          </w:r>
        </w:sdtContent>
      </w:sdt>
    </w:p>
    <w:p w14:paraId="56E42607" w14:textId="77777777" w:rsidR="00502B41" w:rsidRPr="00502B41" w:rsidRDefault="00502B41" w:rsidP="00501324"/>
    <w:bookmarkEnd w:id="3"/>
    <w:p w14:paraId="0993AD58"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t>SECTION 2: PROGRAM INFORMATION</w:t>
      </w:r>
    </w:p>
    <w:p w14:paraId="016DB16F" w14:textId="77777777" w:rsidR="00502B41" w:rsidRPr="00502B41" w:rsidRDefault="00502B41" w:rsidP="00502B41">
      <w:pPr>
        <w:spacing w:after="0" w:line="240" w:lineRule="auto"/>
        <w:rPr>
          <w:rFonts w:ascii="Calibri" w:eastAsia="Aptos" w:hAnsi="Calibri" w:cs="Times New Roman"/>
        </w:rPr>
      </w:pPr>
      <w:bookmarkStart w:id="4" w:name="_Hlk179795638"/>
    </w:p>
    <w:p w14:paraId="683CA618" w14:textId="77777777" w:rsidR="00502B41" w:rsidRPr="00502B41" w:rsidRDefault="00502B41" w:rsidP="000E578B">
      <w:pPr>
        <w:numPr>
          <w:ilvl w:val="0"/>
          <w:numId w:val="10"/>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Provide the program name.</w:t>
      </w:r>
    </w:p>
    <w:p w14:paraId="79BCDE74" w14:textId="77777777" w:rsidR="00502B41" w:rsidRPr="00502B41" w:rsidRDefault="00502B41" w:rsidP="00502B41">
      <w:pPr>
        <w:spacing w:after="0" w:line="240" w:lineRule="auto"/>
        <w:ind w:left="720"/>
        <w:textAlignment w:val="baseline"/>
        <w:rPr>
          <w:rFonts w:ascii="Calibri" w:eastAsia="Times New Roman" w:hAnsi="Calibri" w:cs="Calibri"/>
        </w:rPr>
      </w:pPr>
    </w:p>
    <w:p w14:paraId="5DAEF77C" w14:textId="77777777" w:rsidR="00502B41" w:rsidRPr="00502B41" w:rsidRDefault="00502B41" w:rsidP="00502B41">
      <w:pPr>
        <w:spacing w:after="0" w:line="240" w:lineRule="auto"/>
        <w:ind w:left="720"/>
        <w:textAlignment w:val="baseline"/>
        <w:rPr>
          <w:rFonts w:ascii="Calibri" w:eastAsia="Times New Roman" w:hAnsi="Calibri" w:cs="Calibri"/>
        </w:rPr>
      </w:pPr>
    </w:p>
    <w:p w14:paraId="1C5926E4" w14:textId="77777777" w:rsidR="00502B41" w:rsidRPr="00502B41" w:rsidRDefault="00502B41" w:rsidP="00502B41">
      <w:pPr>
        <w:spacing w:after="0" w:line="240" w:lineRule="auto"/>
        <w:ind w:left="720"/>
        <w:textAlignment w:val="baseline"/>
        <w:rPr>
          <w:rFonts w:ascii="Calibri" w:eastAsia="Times New Roman" w:hAnsi="Calibri" w:cs="Calibri"/>
        </w:rPr>
      </w:pPr>
    </w:p>
    <w:p w14:paraId="2335C050" w14:textId="77777777" w:rsidR="00502B41" w:rsidRPr="00502B41" w:rsidRDefault="00502B41" w:rsidP="000E578B">
      <w:pPr>
        <w:numPr>
          <w:ilvl w:val="0"/>
          <w:numId w:val="11"/>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List the program’s outcomes.</w:t>
      </w:r>
    </w:p>
    <w:p w14:paraId="601F7B7A" w14:textId="77777777" w:rsidR="00502B41" w:rsidRPr="00502B41" w:rsidRDefault="00502B41" w:rsidP="00502B41">
      <w:pPr>
        <w:spacing w:after="0" w:line="240" w:lineRule="auto"/>
        <w:ind w:left="720"/>
        <w:textAlignment w:val="baseline"/>
        <w:rPr>
          <w:rFonts w:ascii="Calibri" w:eastAsia="Times New Roman" w:hAnsi="Calibri" w:cs="Calibri"/>
        </w:rPr>
      </w:pPr>
    </w:p>
    <w:p w14:paraId="32D0DCED" w14:textId="77777777" w:rsidR="00502B41" w:rsidRPr="00502B41" w:rsidRDefault="00502B41" w:rsidP="00502B41">
      <w:pPr>
        <w:spacing w:after="0" w:line="240" w:lineRule="auto"/>
        <w:ind w:left="720"/>
        <w:textAlignment w:val="baseline"/>
        <w:rPr>
          <w:rFonts w:ascii="Calibri" w:eastAsia="Times New Roman" w:hAnsi="Calibri" w:cs="Calibri"/>
        </w:rPr>
      </w:pPr>
    </w:p>
    <w:p w14:paraId="11B82F44" w14:textId="77777777" w:rsidR="00502B41" w:rsidRPr="00502B41" w:rsidRDefault="00502B41" w:rsidP="00502B41">
      <w:pPr>
        <w:spacing w:after="0" w:line="240" w:lineRule="auto"/>
        <w:ind w:left="720"/>
        <w:textAlignment w:val="baseline"/>
        <w:rPr>
          <w:rFonts w:ascii="Calibri" w:eastAsia="Times New Roman" w:hAnsi="Calibri" w:cs="Calibri"/>
        </w:rPr>
      </w:pPr>
    </w:p>
    <w:p w14:paraId="61F9FBE6" w14:textId="77777777" w:rsidR="00502B41" w:rsidRPr="00502B41" w:rsidRDefault="00502B41" w:rsidP="000E578B">
      <w:pPr>
        <w:numPr>
          <w:ilvl w:val="0"/>
          <w:numId w:val="11"/>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State the total number of program clock/credit hours.</w:t>
      </w:r>
    </w:p>
    <w:p w14:paraId="4E41893C" w14:textId="77777777" w:rsidR="00502B41" w:rsidRPr="00502B41" w:rsidRDefault="00502B41" w:rsidP="00502B41">
      <w:pPr>
        <w:spacing w:after="0" w:line="240" w:lineRule="auto"/>
        <w:ind w:left="720"/>
        <w:textAlignment w:val="baseline"/>
        <w:rPr>
          <w:rFonts w:ascii="Calibri" w:eastAsia="Times New Roman" w:hAnsi="Calibri" w:cs="Calibri"/>
        </w:rPr>
      </w:pPr>
    </w:p>
    <w:p w14:paraId="433AA51A" w14:textId="77777777" w:rsidR="00502B41" w:rsidRPr="00502B41" w:rsidRDefault="00502B41" w:rsidP="00502B41">
      <w:pPr>
        <w:spacing w:after="0" w:line="240" w:lineRule="auto"/>
        <w:ind w:left="720"/>
        <w:textAlignment w:val="baseline"/>
        <w:rPr>
          <w:rFonts w:ascii="Calibri" w:eastAsia="Times New Roman" w:hAnsi="Calibri" w:cs="Calibri"/>
        </w:rPr>
      </w:pPr>
    </w:p>
    <w:p w14:paraId="3BDCBC46" w14:textId="77777777" w:rsidR="00502B41" w:rsidRPr="00502B41" w:rsidRDefault="00502B41" w:rsidP="00502B41">
      <w:pPr>
        <w:spacing w:after="0" w:line="240" w:lineRule="auto"/>
        <w:ind w:left="720"/>
        <w:textAlignment w:val="baseline"/>
        <w:rPr>
          <w:rFonts w:ascii="Calibri" w:eastAsia="Times New Roman" w:hAnsi="Calibri" w:cs="Calibri"/>
        </w:rPr>
      </w:pPr>
    </w:p>
    <w:p w14:paraId="1E2F9D80" w14:textId="77777777" w:rsidR="00502B41" w:rsidRPr="00502B41" w:rsidRDefault="00502B41" w:rsidP="000E578B">
      <w:pPr>
        <w:numPr>
          <w:ilvl w:val="0"/>
          <w:numId w:val="11"/>
        </w:numPr>
        <w:spacing w:after="0" w:line="240" w:lineRule="auto"/>
        <w:textAlignment w:val="baseline"/>
        <w:rPr>
          <w:rFonts w:ascii="Calibri" w:eastAsia="Times New Roman" w:hAnsi="Calibri" w:cs="Calibri"/>
        </w:rPr>
      </w:pPr>
      <w:r w:rsidRPr="00502B41">
        <w:rPr>
          <w:rFonts w:ascii="Calibri" w:eastAsia="Times New Roman" w:hAnsi="Calibri" w:cs="Calibri"/>
        </w:rPr>
        <w:t>State the program length (in weeks, months, or years).</w:t>
      </w:r>
    </w:p>
    <w:p w14:paraId="23BA09B3" w14:textId="77777777" w:rsidR="00502B41" w:rsidRPr="00502B41" w:rsidRDefault="00502B41" w:rsidP="00502B41">
      <w:pPr>
        <w:spacing w:after="0" w:line="240" w:lineRule="auto"/>
        <w:ind w:left="720"/>
        <w:textAlignment w:val="baseline"/>
        <w:rPr>
          <w:rFonts w:ascii="Calibri" w:eastAsia="Times New Roman" w:hAnsi="Calibri" w:cs="Calibri"/>
        </w:rPr>
      </w:pPr>
    </w:p>
    <w:p w14:paraId="3312D578" w14:textId="77777777" w:rsidR="00502B41" w:rsidRPr="00502B41" w:rsidRDefault="00502B41" w:rsidP="00502B41">
      <w:pPr>
        <w:spacing w:after="0" w:line="240" w:lineRule="auto"/>
        <w:ind w:left="720"/>
        <w:textAlignment w:val="baseline"/>
        <w:rPr>
          <w:rFonts w:ascii="Calibri" w:eastAsia="Times New Roman" w:hAnsi="Calibri" w:cs="Calibri"/>
        </w:rPr>
      </w:pPr>
    </w:p>
    <w:p w14:paraId="74943455" w14:textId="77777777" w:rsidR="00502B41" w:rsidRPr="00502B41" w:rsidRDefault="00502B41" w:rsidP="00502B41">
      <w:pPr>
        <w:spacing w:after="0" w:line="240" w:lineRule="auto"/>
        <w:ind w:left="720"/>
        <w:textAlignment w:val="baseline"/>
        <w:rPr>
          <w:rFonts w:ascii="Calibri" w:eastAsia="Times New Roman" w:hAnsi="Calibri" w:cs="Calibri"/>
        </w:rPr>
      </w:pPr>
    </w:p>
    <w:p w14:paraId="74A8959D" w14:textId="77777777" w:rsidR="00502B41" w:rsidRPr="00502B41" w:rsidRDefault="00502B41" w:rsidP="000E578B">
      <w:pPr>
        <w:numPr>
          <w:ilvl w:val="0"/>
          <w:numId w:val="11"/>
        </w:numPr>
        <w:spacing w:after="0" w:line="240" w:lineRule="auto"/>
        <w:textAlignment w:val="baseline"/>
        <w:rPr>
          <w:rFonts w:ascii="Calibri" w:eastAsia="Times New Roman" w:hAnsi="Calibri" w:cs="Calibri"/>
        </w:rPr>
      </w:pPr>
      <w:r w:rsidRPr="00502B41">
        <w:rPr>
          <w:rFonts w:ascii="Calibri" w:eastAsia="Times New Roman" w:hAnsi="Calibri" w:cs="Calibri"/>
        </w:rPr>
        <w:t>Provide the program method of delivery (correspondence, online, or hybrid).</w:t>
      </w:r>
    </w:p>
    <w:p w14:paraId="0280A83E" w14:textId="77777777" w:rsidR="00502B41" w:rsidRPr="00502B41" w:rsidRDefault="00502B41" w:rsidP="00502B41">
      <w:pPr>
        <w:spacing w:after="0" w:line="240" w:lineRule="auto"/>
        <w:ind w:left="720"/>
        <w:textAlignment w:val="baseline"/>
        <w:rPr>
          <w:rFonts w:ascii="Calibri" w:eastAsia="Times New Roman" w:hAnsi="Calibri" w:cs="Calibri"/>
        </w:rPr>
      </w:pPr>
    </w:p>
    <w:p w14:paraId="1CC2FDE9" w14:textId="77777777" w:rsidR="00502B41" w:rsidRPr="00502B41" w:rsidRDefault="00502B41" w:rsidP="00502B41">
      <w:pPr>
        <w:spacing w:after="0" w:line="240" w:lineRule="auto"/>
        <w:ind w:left="720"/>
        <w:textAlignment w:val="baseline"/>
        <w:rPr>
          <w:rFonts w:ascii="Calibri" w:eastAsia="Times New Roman" w:hAnsi="Calibri" w:cs="Calibri"/>
        </w:rPr>
      </w:pPr>
    </w:p>
    <w:p w14:paraId="7F938DA3" w14:textId="77777777" w:rsidR="00502B41" w:rsidRPr="00502B41" w:rsidRDefault="00502B41" w:rsidP="00502B41">
      <w:pPr>
        <w:spacing w:after="0" w:line="240" w:lineRule="auto"/>
        <w:ind w:left="720"/>
        <w:textAlignment w:val="baseline"/>
        <w:rPr>
          <w:rFonts w:ascii="Calibri" w:eastAsia="Times New Roman" w:hAnsi="Calibri" w:cs="Calibri"/>
        </w:rPr>
      </w:pPr>
    </w:p>
    <w:p w14:paraId="5AADADAF" w14:textId="77777777" w:rsidR="00502B41" w:rsidRPr="00502B41" w:rsidRDefault="00502B41" w:rsidP="000E578B">
      <w:pPr>
        <w:numPr>
          <w:ilvl w:val="0"/>
          <w:numId w:val="11"/>
        </w:numPr>
        <w:spacing w:after="0" w:line="240" w:lineRule="auto"/>
        <w:textAlignment w:val="baseline"/>
        <w:rPr>
          <w:rFonts w:ascii="Calibri" w:eastAsia="Times New Roman" w:hAnsi="Calibri" w:cs="Calibri"/>
        </w:rPr>
      </w:pPr>
      <w:r w:rsidRPr="00502B41">
        <w:rPr>
          <w:rFonts w:ascii="Calibri" w:eastAsia="Times New Roman" w:hAnsi="Calibri" w:cs="Calibri"/>
        </w:rPr>
        <w:t>Identify the program’s language of instruction (e.g., English, Spanish, Vietnamese).</w:t>
      </w:r>
    </w:p>
    <w:p w14:paraId="53ECFBFF" w14:textId="77777777" w:rsidR="00502B41" w:rsidRPr="00502B41" w:rsidRDefault="00502B41" w:rsidP="00502B41">
      <w:pPr>
        <w:spacing w:after="0" w:line="240" w:lineRule="auto"/>
        <w:ind w:left="720"/>
        <w:textAlignment w:val="baseline"/>
        <w:rPr>
          <w:rFonts w:ascii="Calibri" w:eastAsia="Times New Roman" w:hAnsi="Calibri" w:cs="Calibri"/>
        </w:rPr>
      </w:pPr>
    </w:p>
    <w:p w14:paraId="458C5548" w14:textId="77777777" w:rsidR="00502B41" w:rsidRPr="00502B41" w:rsidRDefault="00502B41" w:rsidP="00502B41">
      <w:pPr>
        <w:spacing w:after="0" w:line="240" w:lineRule="auto"/>
        <w:ind w:left="720"/>
        <w:textAlignment w:val="baseline"/>
        <w:rPr>
          <w:rFonts w:ascii="Calibri" w:eastAsia="Times New Roman" w:hAnsi="Calibri" w:cs="Calibri"/>
        </w:rPr>
      </w:pPr>
    </w:p>
    <w:p w14:paraId="33B0775C" w14:textId="77777777" w:rsidR="00502B41" w:rsidRPr="00502B41" w:rsidRDefault="00502B41" w:rsidP="00502B41">
      <w:pPr>
        <w:spacing w:after="0" w:line="240" w:lineRule="auto"/>
        <w:ind w:left="720"/>
        <w:textAlignment w:val="baseline"/>
        <w:rPr>
          <w:rFonts w:ascii="Calibri" w:eastAsia="Times New Roman" w:hAnsi="Calibri" w:cs="Calibri"/>
        </w:rPr>
      </w:pPr>
    </w:p>
    <w:p w14:paraId="13DFD3D9" w14:textId="77777777" w:rsidR="00502B41" w:rsidRPr="00502B41" w:rsidRDefault="00502B41" w:rsidP="000E578B">
      <w:pPr>
        <w:numPr>
          <w:ilvl w:val="0"/>
          <w:numId w:val="11"/>
        </w:numPr>
        <w:spacing w:after="0" w:line="240" w:lineRule="auto"/>
        <w:textAlignment w:val="baseline"/>
        <w:rPr>
          <w:rFonts w:ascii="Calibri" w:eastAsia="Times New Roman" w:hAnsi="Calibri" w:cs="Calibri"/>
        </w:rPr>
      </w:pPr>
      <w:r w:rsidRPr="00502B41">
        <w:rPr>
          <w:rFonts w:ascii="Calibri" w:eastAsia="Times New Roman" w:hAnsi="Calibri" w:cs="Calibri"/>
        </w:rPr>
        <w:t>Describe the institution’s target student population for the educational offering.</w:t>
      </w:r>
    </w:p>
    <w:p w14:paraId="0CCEF3FE" w14:textId="77777777" w:rsidR="00502B41" w:rsidRPr="00502B41" w:rsidRDefault="00502B41" w:rsidP="00502B41">
      <w:pPr>
        <w:spacing w:after="0" w:line="240" w:lineRule="auto"/>
        <w:ind w:left="720"/>
        <w:textAlignment w:val="baseline"/>
        <w:rPr>
          <w:rFonts w:ascii="Calibri" w:eastAsia="Times New Roman" w:hAnsi="Calibri" w:cs="Calibri"/>
        </w:rPr>
      </w:pPr>
    </w:p>
    <w:p w14:paraId="7A7307AD" w14:textId="77777777" w:rsidR="00502B41" w:rsidRPr="00502B41" w:rsidRDefault="00502B41" w:rsidP="00502B41">
      <w:pPr>
        <w:spacing w:after="0" w:line="240" w:lineRule="auto"/>
        <w:ind w:left="720"/>
        <w:textAlignment w:val="baseline"/>
        <w:rPr>
          <w:rFonts w:ascii="Calibri" w:eastAsia="Times New Roman" w:hAnsi="Calibri" w:cs="Calibri"/>
        </w:rPr>
      </w:pPr>
    </w:p>
    <w:p w14:paraId="29FA5EBA" w14:textId="77777777" w:rsidR="00502B41" w:rsidRPr="00502B41" w:rsidRDefault="00502B41" w:rsidP="00502B41">
      <w:pPr>
        <w:spacing w:after="0" w:line="240" w:lineRule="auto"/>
        <w:ind w:left="720"/>
        <w:textAlignment w:val="baseline"/>
        <w:rPr>
          <w:rFonts w:ascii="Calibri" w:eastAsia="Times New Roman" w:hAnsi="Calibri" w:cs="Calibri"/>
        </w:rPr>
      </w:pPr>
    </w:p>
    <w:p w14:paraId="0510C82F" w14:textId="77777777" w:rsidR="00502B41" w:rsidRPr="00502B41" w:rsidRDefault="00502B41" w:rsidP="000E578B">
      <w:pPr>
        <w:numPr>
          <w:ilvl w:val="0"/>
          <w:numId w:val="11"/>
        </w:numPr>
        <w:spacing w:after="0" w:line="240" w:lineRule="auto"/>
        <w:textAlignment w:val="baseline"/>
        <w:rPr>
          <w:rFonts w:ascii="Calibri" w:eastAsia="Times New Roman" w:hAnsi="Calibri" w:cs="Calibri"/>
        </w:rPr>
      </w:pPr>
      <w:r w:rsidRPr="00502B41">
        <w:rPr>
          <w:rFonts w:ascii="Calibri" w:eastAsia="Times New Roman" w:hAnsi="Calibri" w:cs="Calibri"/>
        </w:rPr>
        <w:t>Does the educational offering result in students being eligible for specific licensure or certification examinations?</w:t>
      </w:r>
    </w:p>
    <w:p w14:paraId="6FDC78E8" w14:textId="77777777" w:rsidR="00502B41" w:rsidRPr="00502B41" w:rsidRDefault="00502B41" w:rsidP="00502B41">
      <w:pPr>
        <w:spacing w:after="0" w:line="240" w:lineRule="auto"/>
        <w:ind w:left="720"/>
        <w:textAlignment w:val="baseline"/>
        <w:rPr>
          <w:rFonts w:ascii="Calibri" w:eastAsia="Times New Roman" w:hAnsi="Calibri" w:cs="Calibri"/>
        </w:rPr>
      </w:pPr>
    </w:p>
    <w:p w14:paraId="78174135" w14:textId="77777777" w:rsidR="00502B41" w:rsidRPr="00502B41" w:rsidRDefault="00000000" w:rsidP="00502B41">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Yes</w:t>
      </w:r>
      <w:r w:rsidR="00502B41" w:rsidRPr="00502B41">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No</w:t>
      </w:r>
    </w:p>
    <w:p w14:paraId="2F2D81DF" w14:textId="77777777" w:rsidR="00502B41" w:rsidRPr="00502B41" w:rsidRDefault="00502B41" w:rsidP="00502B41">
      <w:pPr>
        <w:spacing w:after="0" w:line="240" w:lineRule="auto"/>
        <w:ind w:firstLine="720"/>
        <w:rPr>
          <w:rFonts w:ascii="Calibri" w:eastAsia="Aptos" w:hAnsi="Calibri" w:cs="Times New Roman"/>
        </w:rPr>
      </w:pPr>
    </w:p>
    <w:p w14:paraId="7FDC05F9" w14:textId="77777777" w:rsidR="00502B41" w:rsidRPr="00502B41" w:rsidRDefault="00502B41" w:rsidP="00502B41">
      <w:pPr>
        <w:spacing w:after="0" w:line="240" w:lineRule="auto"/>
        <w:ind w:left="1440"/>
        <w:rPr>
          <w:rFonts w:ascii="Segoe UI" w:eastAsia="Aptos" w:hAnsi="Segoe UI" w:cs="Segoe UI"/>
          <w:sz w:val="18"/>
          <w:szCs w:val="18"/>
        </w:rPr>
      </w:pPr>
      <w:r w:rsidRPr="00502B41">
        <w:rPr>
          <w:rFonts w:ascii="Calibri" w:eastAsia="Aptos" w:hAnsi="Calibri" w:cs="Calibri"/>
        </w:rPr>
        <w:t>If yes, provide information on any related professional licensure or certification examinations.</w:t>
      </w:r>
      <w:r w:rsidRPr="00502B41">
        <w:rPr>
          <w:rFonts w:ascii="Calibri" w:eastAsia="Aptos" w:hAnsi="Calibri" w:cs="Calibri"/>
        </w:rPr>
        <w:br/>
      </w:r>
    </w:p>
    <w:p w14:paraId="36DE29FA" w14:textId="77777777" w:rsidR="00502B41" w:rsidRPr="00502B41" w:rsidRDefault="00502B41" w:rsidP="00502B41">
      <w:pPr>
        <w:spacing w:after="0" w:line="240" w:lineRule="auto"/>
        <w:ind w:left="1440"/>
        <w:rPr>
          <w:rFonts w:ascii="Segoe UI" w:eastAsia="Aptos" w:hAnsi="Segoe UI" w:cs="Segoe UI"/>
          <w:sz w:val="18"/>
          <w:szCs w:val="18"/>
        </w:rPr>
      </w:pPr>
    </w:p>
    <w:p w14:paraId="03FD33DD" w14:textId="77777777" w:rsidR="00502B41" w:rsidRPr="00502B41" w:rsidRDefault="00502B41" w:rsidP="00502B41">
      <w:pPr>
        <w:spacing w:after="0" w:line="240" w:lineRule="auto"/>
        <w:ind w:left="1440"/>
        <w:rPr>
          <w:rFonts w:ascii="Segoe UI" w:eastAsia="Aptos" w:hAnsi="Segoe UI" w:cs="Segoe UI"/>
          <w:sz w:val="18"/>
          <w:szCs w:val="18"/>
        </w:rPr>
      </w:pPr>
    </w:p>
    <w:bookmarkEnd w:id="4"/>
    <w:p w14:paraId="23BB692C" w14:textId="77777777" w:rsidR="00502B41" w:rsidRPr="00502B41" w:rsidRDefault="00502B41" w:rsidP="00502B41">
      <w:pPr>
        <w:keepNext/>
        <w:keepLines/>
        <w:pBdr>
          <w:bottom w:val="single" w:sz="4" w:space="1" w:color="auto"/>
        </w:pBdr>
        <w:spacing w:after="0" w:line="240" w:lineRule="auto"/>
        <w:outlineLvl w:val="0"/>
        <w:rPr>
          <w:rFonts w:ascii="Calibri" w:eastAsia="Times New Roman" w:hAnsi="Calibri" w:cs="Calibri"/>
          <w:bCs/>
          <w:sz w:val="28"/>
          <w:szCs w:val="28"/>
        </w:rPr>
      </w:pPr>
      <w:r w:rsidRPr="00502B41">
        <w:rPr>
          <w:rFonts w:ascii="Calibri" w:eastAsia="Times New Roman" w:hAnsi="Calibri" w:cs="Calibri"/>
          <w:bCs/>
          <w:sz w:val="28"/>
          <w:szCs w:val="28"/>
        </w:rPr>
        <w:lastRenderedPageBreak/>
        <w:t>Access to the Online Learning Platform</w:t>
      </w:r>
    </w:p>
    <w:p w14:paraId="67BE8630" w14:textId="77777777" w:rsidR="00502B41" w:rsidRPr="00502B41" w:rsidRDefault="00502B41" w:rsidP="00502B41">
      <w:pPr>
        <w:spacing w:after="0" w:line="240" w:lineRule="auto"/>
        <w:ind w:left="720"/>
        <w:rPr>
          <w:rFonts w:ascii="Calibri" w:eastAsia="Aptos" w:hAnsi="Calibri" w:cs="Times New Roman"/>
        </w:rPr>
      </w:pPr>
      <w:bookmarkStart w:id="5" w:name="_Hlk179795659"/>
    </w:p>
    <w:p w14:paraId="132ECB0A" w14:textId="77777777" w:rsidR="00502B41" w:rsidRPr="00502B41" w:rsidRDefault="00502B41" w:rsidP="000E578B">
      <w:pPr>
        <w:numPr>
          <w:ilvl w:val="0"/>
          <w:numId w:val="15"/>
        </w:numPr>
        <w:spacing w:after="0" w:line="240" w:lineRule="auto"/>
        <w:contextualSpacing/>
        <w:rPr>
          <w:rFonts w:ascii="Calibri" w:eastAsia="Aptos" w:hAnsi="Calibri" w:cs="Calibri"/>
          <w:szCs w:val="20"/>
        </w:rPr>
      </w:pPr>
      <w:r w:rsidRPr="00502B41">
        <w:rPr>
          <w:rFonts w:ascii="Calibri" w:eastAsia="Aptos" w:hAnsi="Calibri" w:cs="Calibri"/>
          <w:szCs w:val="20"/>
        </w:rPr>
        <w:t>Provide link to the online learning platform.</w:t>
      </w:r>
    </w:p>
    <w:p w14:paraId="052FEBD2" w14:textId="77777777" w:rsidR="00502B41" w:rsidRPr="00502B41" w:rsidRDefault="00502B41" w:rsidP="00502B41">
      <w:pPr>
        <w:spacing w:after="0" w:line="240" w:lineRule="auto"/>
        <w:ind w:left="720"/>
        <w:contextualSpacing/>
        <w:rPr>
          <w:rFonts w:ascii="Calibri" w:eastAsia="Aptos" w:hAnsi="Calibri" w:cs="Calibri"/>
        </w:rPr>
      </w:pPr>
    </w:p>
    <w:p w14:paraId="1A7678B6" w14:textId="77777777" w:rsidR="00502B41" w:rsidRPr="00502B41" w:rsidRDefault="00502B41" w:rsidP="00502B41">
      <w:pPr>
        <w:spacing w:after="0" w:line="240" w:lineRule="auto"/>
        <w:ind w:left="720"/>
        <w:contextualSpacing/>
        <w:rPr>
          <w:rFonts w:ascii="Calibri" w:eastAsia="Aptos" w:hAnsi="Calibri" w:cs="Calibri"/>
        </w:rPr>
      </w:pPr>
    </w:p>
    <w:p w14:paraId="4E01920B" w14:textId="77777777" w:rsidR="00502B41" w:rsidRPr="00502B41" w:rsidRDefault="00502B41" w:rsidP="00502B41">
      <w:pPr>
        <w:spacing w:after="0" w:line="240" w:lineRule="auto"/>
        <w:ind w:left="720"/>
        <w:contextualSpacing/>
        <w:rPr>
          <w:rFonts w:ascii="Calibri" w:eastAsia="Aptos" w:hAnsi="Calibri" w:cs="Calibri"/>
          <w:szCs w:val="20"/>
        </w:rPr>
      </w:pPr>
    </w:p>
    <w:p w14:paraId="2D4C851E" w14:textId="77777777" w:rsidR="00502B41" w:rsidRPr="00502B41" w:rsidRDefault="00502B41" w:rsidP="000E578B">
      <w:pPr>
        <w:numPr>
          <w:ilvl w:val="0"/>
          <w:numId w:val="15"/>
        </w:numPr>
        <w:spacing w:after="0" w:line="240" w:lineRule="auto"/>
        <w:contextualSpacing/>
        <w:rPr>
          <w:rFonts w:ascii="Calibri" w:eastAsia="Aptos" w:hAnsi="Calibri" w:cs="Calibri"/>
          <w:szCs w:val="20"/>
        </w:rPr>
      </w:pPr>
      <w:r w:rsidRPr="00502B41">
        <w:rPr>
          <w:rFonts w:ascii="Calibri" w:eastAsia="Aptos" w:hAnsi="Calibri" w:cs="Calibri"/>
          <w:szCs w:val="20"/>
        </w:rPr>
        <w:t>Provide username for the online learning platform.</w:t>
      </w:r>
    </w:p>
    <w:p w14:paraId="6B9B908F" w14:textId="77777777" w:rsidR="00502B41" w:rsidRPr="00502B41" w:rsidRDefault="00502B41" w:rsidP="00502B41">
      <w:pPr>
        <w:spacing w:after="0" w:line="240" w:lineRule="auto"/>
        <w:ind w:left="720"/>
        <w:contextualSpacing/>
        <w:rPr>
          <w:rFonts w:ascii="Calibri" w:eastAsia="Aptos" w:hAnsi="Calibri" w:cs="Calibri"/>
          <w:szCs w:val="20"/>
        </w:rPr>
      </w:pPr>
    </w:p>
    <w:p w14:paraId="4A05B4C9" w14:textId="77777777" w:rsidR="00502B41" w:rsidRPr="00502B41" w:rsidRDefault="00502B41" w:rsidP="00502B41">
      <w:pPr>
        <w:spacing w:after="0" w:line="240" w:lineRule="auto"/>
        <w:ind w:left="720"/>
        <w:contextualSpacing/>
        <w:rPr>
          <w:rFonts w:ascii="Calibri" w:eastAsia="Aptos" w:hAnsi="Calibri" w:cs="Calibri"/>
          <w:szCs w:val="20"/>
        </w:rPr>
      </w:pPr>
    </w:p>
    <w:p w14:paraId="57F56027" w14:textId="77777777" w:rsidR="00502B41" w:rsidRPr="00502B41" w:rsidRDefault="00502B41" w:rsidP="00502B41">
      <w:pPr>
        <w:spacing w:after="0" w:line="240" w:lineRule="auto"/>
        <w:ind w:left="720"/>
        <w:contextualSpacing/>
        <w:rPr>
          <w:rFonts w:ascii="Calibri" w:eastAsia="Aptos" w:hAnsi="Calibri" w:cs="Calibri"/>
          <w:szCs w:val="20"/>
        </w:rPr>
      </w:pPr>
    </w:p>
    <w:p w14:paraId="7B76AFE6" w14:textId="77777777" w:rsidR="00502B41" w:rsidRPr="00502B41" w:rsidRDefault="00502B41" w:rsidP="000E578B">
      <w:pPr>
        <w:numPr>
          <w:ilvl w:val="0"/>
          <w:numId w:val="15"/>
        </w:numPr>
        <w:spacing w:after="0" w:line="240" w:lineRule="auto"/>
        <w:contextualSpacing/>
        <w:rPr>
          <w:rFonts w:ascii="Calibri" w:eastAsia="Aptos" w:hAnsi="Calibri" w:cs="Calibri"/>
          <w:szCs w:val="20"/>
        </w:rPr>
      </w:pPr>
      <w:r w:rsidRPr="00502B41">
        <w:rPr>
          <w:rFonts w:ascii="Calibri" w:eastAsia="Aptos" w:hAnsi="Calibri" w:cs="Calibri"/>
          <w:szCs w:val="20"/>
        </w:rPr>
        <w:t>Provide password for the online learning platform.</w:t>
      </w:r>
    </w:p>
    <w:p w14:paraId="134714CD" w14:textId="77777777" w:rsidR="00502B41" w:rsidRPr="00502B41" w:rsidRDefault="00502B41" w:rsidP="00502B41">
      <w:pPr>
        <w:spacing w:after="0" w:line="240" w:lineRule="auto"/>
        <w:ind w:left="720"/>
        <w:contextualSpacing/>
        <w:rPr>
          <w:rFonts w:ascii="Calibri" w:eastAsia="Aptos" w:hAnsi="Calibri" w:cs="Calibri"/>
          <w:szCs w:val="20"/>
        </w:rPr>
      </w:pPr>
    </w:p>
    <w:p w14:paraId="28F5B4E5" w14:textId="77777777" w:rsidR="00502B41" w:rsidRPr="00502B41" w:rsidRDefault="00502B41" w:rsidP="00502B41">
      <w:pPr>
        <w:spacing w:after="0" w:line="240" w:lineRule="auto"/>
        <w:ind w:left="720"/>
        <w:contextualSpacing/>
        <w:rPr>
          <w:rFonts w:ascii="Calibri" w:eastAsia="Aptos" w:hAnsi="Calibri" w:cs="Calibri"/>
          <w:szCs w:val="20"/>
        </w:rPr>
      </w:pPr>
    </w:p>
    <w:p w14:paraId="75298669" w14:textId="77777777" w:rsidR="00502B41" w:rsidRPr="00502B41" w:rsidRDefault="00502B41" w:rsidP="00502B41">
      <w:pPr>
        <w:spacing w:after="0" w:line="240" w:lineRule="auto"/>
        <w:ind w:left="720"/>
        <w:contextualSpacing/>
        <w:rPr>
          <w:rFonts w:ascii="Calibri" w:eastAsia="Aptos" w:hAnsi="Calibri" w:cs="Calibri"/>
          <w:szCs w:val="20"/>
        </w:rPr>
      </w:pPr>
    </w:p>
    <w:p w14:paraId="55166673" w14:textId="77777777" w:rsidR="00502B41" w:rsidRPr="00502B41" w:rsidRDefault="00502B41" w:rsidP="000E578B">
      <w:pPr>
        <w:numPr>
          <w:ilvl w:val="0"/>
          <w:numId w:val="15"/>
        </w:numPr>
        <w:spacing w:after="0" w:line="240" w:lineRule="auto"/>
        <w:contextualSpacing/>
        <w:rPr>
          <w:rFonts w:ascii="Calibri" w:eastAsia="Aptos" w:hAnsi="Calibri" w:cs="Calibri"/>
          <w:szCs w:val="20"/>
        </w:rPr>
      </w:pPr>
      <w:r w:rsidRPr="00502B41">
        <w:rPr>
          <w:rFonts w:ascii="Calibri" w:eastAsia="Aptos" w:hAnsi="Calibri" w:cs="Calibri"/>
          <w:szCs w:val="20"/>
        </w:rPr>
        <w:t>Provide navigation instructions for the online learning platform.</w:t>
      </w:r>
    </w:p>
    <w:p w14:paraId="576530CD" w14:textId="77777777" w:rsidR="00502B41" w:rsidRPr="00502B41" w:rsidRDefault="00502B41" w:rsidP="00502B41">
      <w:pPr>
        <w:spacing w:after="0" w:line="240" w:lineRule="auto"/>
        <w:ind w:left="720"/>
        <w:contextualSpacing/>
        <w:rPr>
          <w:rFonts w:ascii="Calibri" w:eastAsia="Aptos" w:hAnsi="Calibri" w:cs="Calibri"/>
          <w:szCs w:val="20"/>
        </w:rPr>
      </w:pPr>
    </w:p>
    <w:p w14:paraId="600E1F4F" w14:textId="77777777" w:rsidR="00502B41" w:rsidRPr="00502B41" w:rsidRDefault="00502B41" w:rsidP="00502B41">
      <w:pPr>
        <w:spacing w:after="0" w:line="240" w:lineRule="auto"/>
        <w:ind w:left="720"/>
        <w:contextualSpacing/>
        <w:rPr>
          <w:rFonts w:ascii="Calibri" w:eastAsia="Aptos" w:hAnsi="Calibri" w:cs="Calibri"/>
          <w:szCs w:val="20"/>
        </w:rPr>
      </w:pPr>
    </w:p>
    <w:p w14:paraId="18D3F6B0" w14:textId="77777777" w:rsidR="00502B41" w:rsidRPr="00502B41" w:rsidRDefault="00502B41" w:rsidP="00502B41">
      <w:pPr>
        <w:spacing w:after="0" w:line="240" w:lineRule="auto"/>
        <w:ind w:left="720"/>
        <w:contextualSpacing/>
        <w:rPr>
          <w:rFonts w:ascii="Calibri" w:eastAsia="Aptos" w:hAnsi="Calibri" w:cs="Calibri"/>
          <w:szCs w:val="20"/>
        </w:rPr>
      </w:pPr>
    </w:p>
    <w:p w14:paraId="16AB8160" w14:textId="77777777" w:rsidR="00502B41" w:rsidRPr="00502B41" w:rsidRDefault="00502B41" w:rsidP="000E578B">
      <w:pPr>
        <w:numPr>
          <w:ilvl w:val="0"/>
          <w:numId w:val="15"/>
        </w:numPr>
        <w:spacing w:after="0" w:line="240" w:lineRule="auto"/>
        <w:contextualSpacing/>
        <w:rPr>
          <w:rFonts w:ascii="Calibri" w:eastAsia="Aptos" w:hAnsi="Calibri" w:cs="Aptos"/>
        </w:rPr>
      </w:pPr>
      <w:r w:rsidRPr="00502B41">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C8F05A2" w14:textId="77777777" w:rsidR="00502B41" w:rsidRPr="00502B41" w:rsidRDefault="00502B41" w:rsidP="00502B41">
      <w:pPr>
        <w:spacing w:after="0" w:line="240" w:lineRule="auto"/>
        <w:ind w:left="720"/>
        <w:contextualSpacing/>
        <w:rPr>
          <w:rFonts w:ascii="Calibri" w:eastAsia="Aptos" w:hAnsi="Calibri" w:cs="Aptos"/>
        </w:rPr>
      </w:pPr>
    </w:p>
    <w:bookmarkEnd w:id="5"/>
    <w:p w14:paraId="25D7F5D0" w14:textId="77777777" w:rsidR="00502B41" w:rsidRPr="00502B41" w:rsidRDefault="00502B41" w:rsidP="00502B41">
      <w:pPr>
        <w:spacing w:after="0" w:line="240" w:lineRule="auto"/>
        <w:ind w:left="720"/>
        <w:contextualSpacing/>
        <w:rPr>
          <w:rFonts w:ascii="Calibri" w:eastAsia="Aptos" w:hAnsi="Calibri" w:cs="Aptos"/>
        </w:rPr>
      </w:pPr>
    </w:p>
    <w:p w14:paraId="68FDFDDC" w14:textId="77777777" w:rsidR="00502B41" w:rsidRPr="00502B41" w:rsidRDefault="00502B41" w:rsidP="00502B41">
      <w:pPr>
        <w:spacing w:after="0" w:line="240" w:lineRule="auto"/>
        <w:ind w:left="720"/>
        <w:contextualSpacing/>
        <w:rPr>
          <w:rFonts w:ascii="Calibri" w:eastAsia="Aptos" w:hAnsi="Calibri" w:cs="Aptos"/>
        </w:rPr>
      </w:pPr>
    </w:p>
    <w:p w14:paraId="44D8869E" w14:textId="77777777" w:rsidR="00ED6532" w:rsidRDefault="00ED6532">
      <w:pPr>
        <w:rPr>
          <w:rFonts w:cs="Arial"/>
          <w:smallCaps/>
          <w:sz w:val="28"/>
          <w:szCs w:val="20"/>
        </w:rPr>
      </w:pPr>
      <w:r>
        <w:br w:type="page"/>
      </w:r>
    </w:p>
    <w:p w14:paraId="3D5336CF" w14:textId="77777777" w:rsidR="00502B41" w:rsidRPr="00502B41" w:rsidRDefault="00502B41" w:rsidP="00502B41">
      <w:pPr>
        <w:keepNext/>
        <w:keepLines/>
        <w:spacing w:before="40" w:after="0" w:line="240" w:lineRule="auto"/>
        <w:outlineLvl w:val="1"/>
        <w:rPr>
          <w:rFonts w:ascii="Calibri" w:eastAsia="Times New Roman" w:hAnsi="Calibri" w:cs="Calibri"/>
          <w:bCs/>
          <w:smallCaps/>
          <w:sz w:val="28"/>
          <w:szCs w:val="28"/>
        </w:rPr>
      </w:pPr>
      <w:bookmarkStart w:id="6" w:name="_Hlk179798297"/>
      <w:r w:rsidRPr="00502B41">
        <w:rPr>
          <w:rFonts w:ascii="Calibri" w:eastAsia="Times New Roman" w:hAnsi="Calibri" w:cs="Calibri"/>
          <w:bCs/>
          <w:smallCaps/>
          <w:sz w:val="28"/>
          <w:szCs w:val="28"/>
        </w:rPr>
        <w:lastRenderedPageBreak/>
        <w:t>SECTION 3: ACCREDITATION STANDARDS</w:t>
      </w:r>
    </w:p>
    <w:p w14:paraId="3C6A6B6E" w14:textId="77777777" w:rsidR="00502B41" w:rsidRPr="00502B41" w:rsidRDefault="00502B41" w:rsidP="00502B41">
      <w:pPr>
        <w:spacing w:after="0" w:line="240" w:lineRule="auto"/>
        <w:rPr>
          <w:rFonts w:ascii="Calibri" w:eastAsia="Aptos" w:hAnsi="Calibri" w:cs="Times New Roman"/>
        </w:rPr>
      </w:pPr>
    </w:p>
    <w:p w14:paraId="59A838B2"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i/>
          <w:sz w:val="24"/>
          <w:szCs w:val="24"/>
        </w:rPr>
        <w:t xml:space="preserve">Reminder: </w:t>
      </w:r>
      <w:r w:rsidRPr="00502B41">
        <w:rPr>
          <w:rFonts w:ascii="Calibri" w:eastAsia="Aptos" w:hAnsi="Calibri" w:cs="Arial"/>
          <w:sz w:val="24"/>
          <w:szCs w:val="24"/>
        </w:rPr>
        <w:t xml:space="preserve">Provide requested responses for the standards listed below </w:t>
      </w:r>
      <w:r w:rsidRPr="00502B41">
        <w:rPr>
          <w:rFonts w:ascii="Calibri" w:eastAsia="Aptos" w:hAnsi="Calibri" w:cs="Arial"/>
          <w:b/>
          <w:i/>
          <w:sz w:val="24"/>
          <w:szCs w:val="24"/>
        </w:rPr>
        <w:t>only for the specific program that is the subject of this report.</w:t>
      </w:r>
    </w:p>
    <w:p w14:paraId="2593E76C" w14:textId="77777777" w:rsidR="00502B41" w:rsidRPr="00502B41" w:rsidRDefault="00502B41" w:rsidP="00502B41">
      <w:pPr>
        <w:spacing w:after="0" w:line="240" w:lineRule="auto"/>
        <w:rPr>
          <w:rFonts w:ascii="Calibri" w:eastAsia="Aptos" w:hAnsi="Calibri" w:cs="Calibri"/>
        </w:rPr>
      </w:pPr>
    </w:p>
    <w:p w14:paraId="3621DD2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7" w:name="_Hlk179795691"/>
      <w:r w:rsidRPr="00502B41">
        <w:rPr>
          <w:rFonts w:ascii="Calibri" w:eastAsia="Times New Roman" w:hAnsi="Calibri" w:cs="Calibri"/>
          <w:bCs/>
          <w:smallCaps/>
          <w:sz w:val="28"/>
          <w:szCs w:val="28"/>
        </w:rPr>
        <w:t>Standard IV: Academic Achievement</w:t>
      </w:r>
    </w:p>
    <w:p w14:paraId="4C2DB626" w14:textId="77777777" w:rsidR="00502B41" w:rsidRPr="00502B41" w:rsidRDefault="00502B41" w:rsidP="00502B41">
      <w:pPr>
        <w:spacing w:after="0" w:line="240" w:lineRule="auto"/>
        <w:rPr>
          <w:rFonts w:ascii="Calibri" w:eastAsia="Aptos" w:hAnsi="Calibri" w:cs="Calibri"/>
          <w:sz w:val="24"/>
          <w:szCs w:val="24"/>
        </w:rPr>
      </w:pPr>
    </w:p>
    <w:p w14:paraId="10B1A441" w14:textId="77777777" w:rsidR="00502B41" w:rsidRPr="00502B41" w:rsidRDefault="00502B41" w:rsidP="000E578B">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Student Learning Outcomes</w:t>
      </w:r>
    </w:p>
    <w:p w14:paraId="09F6F9EE"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2DEC84C" w14:textId="77777777" w:rsidR="00502B41" w:rsidRPr="00502B41" w:rsidRDefault="00502B41" w:rsidP="00502B41">
      <w:pPr>
        <w:spacing w:after="0" w:line="240" w:lineRule="auto"/>
        <w:contextualSpacing/>
        <w:rPr>
          <w:rFonts w:ascii="Calibri" w:eastAsia="Aptos" w:hAnsi="Calibri" w:cs="Aptos"/>
        </w:rPr>
      </w:pPr>
    </w:p>
    <w:p w14:paraId="17B6E53A" w14:textId="77777777" w:rsidR="00502B41" w:rsidRPr="00502B41" w:rsidRDefault="00502B41" w:rsidP="000E578B">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did the institution develop the student learning outcomes (program-level and course-level) for this program?</w:t>
      </w:r>
    </w:p>
    <w:p w14:paraId="5E849ED6" w14:textId="77777777" w:rsidR="00502B41" w:rsidRPr="00502B41" w:rsidRDefault="00502B41" w:rsidP="00502B41">
      <w:pPr>
        <w:spacing w:after="0" w:line="240" w:lineRule="auto"/>
        <w:ind w:left="360"/>
        <w:contextualSpacing/>
        <w:rPr>
          <w:rFonts w:ascii="Calibri" w:eastAsia="Aptos" w:hAnsi="Calibri" w:cs="Aptos"/>
        </w:rPr>
      </w:pPr>
    </w:p>
    <w:p w14:paraId="20CE5D7F" w14:textId="77777777" w:rsidR="00502B41" w:rsidRPr="00502B41" w:rsidRDefault="00502B41" w:rsidP="00502B41">
      <w:pPr>
        <w:spacing w:after="0" w:line="240" w:lineRule="auto"/>
        <w:ind w:left="360"/>
        <w:contextualSpacing/>
        <w:rPr>
          <w:rFonts w:ascii="Calibri" w:eastAsia="Aptos" w:hAnsi="Calibri" w:cs="Aptos"/>
        </w:rPr>
      </w:pPr>
    </w:p>
    <w:p w14:paraId="27E59E3D" w14:textId="77777777" w:rsidR="00502B41" w:rsidRPr="00502B41" w:rsidRDefault="00502B41" w:rsidP="00502B41">
      <w:pPr>
        <w:spacing w:after="0" w:line="240" w:lineRule="auto"/>
        <w:ind w:left="360"/>
        <w:contextualSpacing/>
        <w:rPr>
          <w:rFonts w:ascii="Calibri" w:eastAsia="Aptos" w:hAnsi="Calibri" w:cs="Aptos"/>
        </w:rPr>
      </w:pPr>
    </w:p>
    <w:p w14:paraId="2EF4607B" w14:textId="77777777" w:rsidR="00502B41" w:rsidRPr="00502B41" w:rsidRDefault="00502B41" w:rsidP="000E578B">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the institution verifies that the program’s student learning outcomes are measurable and reasonably attainable.</w:t>
      </w:r>
    </w:p>
    <w:p w14:paraId="70260BBF" w14:textId="77777777" w:rsidR="00502B41" w:rsidRPr="00502B41" w:rsidRDefault="00502B41" w:rsidP="00502B41">
      <w:pPr>
        <w:spacing w:after="0" w:line="240" w:lineRule="auto"/>
        <w:ind w:left="360"/>
        <w:contextualSpacing/>
        <w:rPr>
          <w:rFonts w:ascii="Calibri" w:eastAsia="Aptos" w:hAnsi="Calibri" w:cs="Aptos"/>
        </w:rPr>
      </w:pPr>
    </w:p>
    <w:p w14:paraId="7E9DA002" w14:textId="77777777" w:rsidR="00502B41" w:rsidRPr="00502B41" w:rsidRDefault="00502B41" w:rsidP="00502B41">
      <w:pPr>
        <w:spacing w:after="0" w:line="240" w:lineRule="auto"/>
        <w:ind w:left="360"/>
        <w:contextualSpacing/>
        <w:rPr>
          <w:rFonts w:ascii="Calibri" w:eastAsia="Aptos" w:hAnsi="Calibri" w:cs="Aptos"/>
        </w:rPr>
      </w:pPr>
    </w:p>
    <w:p w14:paraId="00107639" w14:textId="77777777" w:rsidR="00502B41" w:rsidRPr="00502B41" w:rsidRDefault="00502B41" w:rsidP="00502B41">
      <w:pPr>
        <w:spacing w:after="0" w:line="240" w:lineRule="auto"/>
        <w:ind w:left="360"/>
        <w:contextualSpacing/>
        <w:rPr>
          <w:rFonts w:ascii="Calibri" w:eastAsia="Aptos" w:hAnsi="Calibri" w:cs="Aptos"/>
        </w:rPr>
      </w:pPr>
    </w:p>
    <w:p w14:paraId="1294282D" w14:textId="77777777" w:rsidR="00502B41" w:rsidRPr="00502B41" w:rsidRDefault="00502B41" w:rsidP="000E578B">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does the institution verify that the program’s student learning outcomes are current and relevant based on research, comparison, subject matter experts, and advisory council input?</w:t>
      </w:r>
    </w:p>
    <w:p w14:paraId="58D5F40E" w14:textId="77777777" w:rsidR="00502B41" w:rsidRPr="00502B41" w:rsidRDefault="00502B41" w:rsidP="00502B41">
      <w:pPr>
        <w:spacing w:after="0" w:line="240" w:lineRule="auto"/>
        <w:ind w:left="360"/>
        <w:contextualSpacing/>
        <w:rPr>
          <w:rFonts w:ascii="Calibri" w:eastAsia="Aptos" w:hAnsi="Calibri" w:cs="Aptos"/>
        </w:rPr>
      </w:pPr>
    </w:p>
    <w:p w14:paraId="23009CF1" w14:textId="77777777" w:rsidR="00502B41" w:rsidRPr="00502B41" w:rsidRDefault="00502B41" w:rsidP="00502B41">
      <w:pPr>
        <w:spacing w:after="0" w:line="240" w:lineRule="auto"/>
        <w:ind w:left="360"/>
        <w:contextualSpacing/>
        <w:rPr>
          <w:rFonts w:ascii="Calibri" w:eastAsia="Aptos" w:hAnsi="Calibri" w:cs="Aptos"/>
        </w:rPr>
      </w:pPr>
    </w:p>
    <w:p w14:paraId="6991815F" w14:textId="77777777" w:rsidR="00502B41" w:rsidRPr="00502B41" w:rsidRDefault="00502B41" w:rsidP="00502B41">
      <w:pPr>
        <w:spacing w:after="0" w:line="240" w:lineRule="auto"/>
        <w:ind w:left="360"/>
        <w:contextualSpacing/>
        <w:rPr>
          <w:rFonts w:ascii="Calibri" w:eastAsia="Aptos" w:hAnsi="Calibri" w:cs="Aptos"/>
        </w:rPr>
      </w:pPr>
    </w:p>
    <w:p w14:paraId="0E1CFFB8" w14:textId="77777777" w:rsidR="00502B41" w:rsidRPr="00502B41" w:rsidRDefault="00502B41" w:rsidP="000E578B">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course outcomes are mapped to program outcomes for the program. [EXHIBIT 2: Curriculum Map (for this program only)]</w:t>
      </w:r>
    </w:p>
    <w:p w14:paraId="098AE008" w14:textId="77777777" w:rsidR="00502B41" w:rsidRPr="00502B41" w:rsidRDefault="00502B41" w:rsidP="00502B41">
      <w:pPr>
        <w:spacing w:after="0" w:line="240" w:lineRule="auto"/>
        <w:ind w:left="360"/>
        <w:contextualSpacing/>
        <w:rPr>
          <w:rFonts w:ascii="Calibri" w:eastAsia="Aptos" w:hAnsi="Calibri" w:cs="Aptos"/>
        </w:rPr>
      </w:pPr>
    </w:p>
    <w:p w14:paraId="2FC15080" w14:textId="77777777" w:rsidR="00502B41" w:rsidRPr="00502B41" w:rsidRDefault="00502B41" w:rsidP="00502B41">
      <w:pPr>
        <w:spacing w:after="0" w:line="240" w:lineRule="auto"/>
        <w:ind w:left="360"/>
        <w:contextualSpacing/>
        <w:rPr>
          <w:rFonts w:ascii="Calibri" w:eastAsia="Aptos" w:hAnsi="Calibri" w:cs="Aptos"/>
        </w:rPr>
      </w:pPr>
    </w:p>
    <w:p w14:paraId="2639FDD1" w14:textId="77777777" w:rsidR="00502B41" w:rsidRPr="00502B41" w:rsidRDefault="00502B41" w:rsidP="00502B41">
      <w:pPr>
        <w:spacing w:after="0" w:line="240" w:lineRule="auto"/>
        <w:ind w:left="360"/>
        <w:contextualSpacing/>
        <w:rPr>
          <w:rFonts w:ascii="Calibri" w:eastAsia="Aptos" w:hAnsi="Calibri" w:cs="Aptos"/>
        </w:rPr>
      </w:pPr>
    </w:p>
    <w:p w14:paraId="19CB0110" w14:textId="77777777" w:rsidR="00502B41" w:rsidRPr="00502B41" w:rsidRDefault="00502B41" w:rsidP="000E578B">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Direct Measures</w:t>
      </w:r>
    </w:p>
    <w:p w14:paraId="1BF476E4"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0C81C586" w14:textId="77777777" w:rsidR="00502B41" w:rsidRPr="00502B41" w:rsidRDefault="00502B41" w:rsidP="00502B41">
      <w:pPr>
        <w:spacing w:after="0" w:line="240" w:lineRule="auto"/>
        <w:ind w:left="360"/>
        <w:contextualSpacing/>
        <w:rPr>
          <w:rFonts w:ascii="Calibri" w:eastAsia="Aptos" w:hAnsi="Calibri" w:cs="Aptos"/>
        </w:rPr>
      </w:pPr>
    </w:p>
    <w:p w14:paraId="69835E19" w14:textId="77777777" w:rsidR="00502B41" w:rsidRPr="00502B41" w:rsidRDefault="00502B41" w:rsidP="000E578B">
      <w:pPr>
        <w:numPr>
          <w:ilvl w:val="0"/>
          <w:numId w:val="22"/>
        </w:numPr>
        <w:spacing w:after="0" w:line="240" w:lineRule="auto"/>
        <w:ind w:left="360"/>
        <w:contextualSpacing/>
        <w:rPr>
          <w:rFonts w:ascii="Calibri" w:eastAsia="Aptos" w:hAnsi="Calibri" w:cs="Aptos"/>
        </w:rPr>
      </w:pPr>
      <w:r w:rsidRPr="00502B41">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6FBDDCAA" w14:textId="77777777" w:rsidR="00502B41" w:rsidRPr="00502B41" w:rsidRDefault="00502B41" w:rsidP="00502B41">
      <w:pPr>
        <w:spacing w:after="0" w:line="240" w:lineRule="auto"/>
        <w:ind w:left="360"/>
        <w:contextualSpacing/>
        <w:rPr>
          <w:rFonts w:ascii="Calibri" w:eastAsia="Aptos" w:hAnsi="Calibri" w:cs="Aptos"/>
        </w:rPr>
      </w:pPr>
    </w:p>
    <w:p w14:paraId="61C76210" w14:textId="77777777" w:rsidR="00502B41" w:rsidRPr="00502B41" w:rsidRDefault="00502B41" w:rsidP="00502B41">
      <w:pPr>
        <w:spacing w:after="0" w:line="240" w:lineRule="auto"/>
        <w:ind w:left="360"/>
        <w:contextualSpacing/>
        <w:rPr>
          <w:rFonts w:ascii="Calibri" w:eastAsia="Aptos" w:hAnsi="Calibri" w:cs="Aptos"/>
        </w:rPr>
      </w:pPr>
    </w:p>
    <w:p w14:paraId="3909E6D7" w14:textId="77777777" w:rsidR="00502B41" w:rsidRPr="00502B41" w:rsidRDefault="00502B41" w:rsidP="00502B41">
      <w:pPr>
        <w:spacing w:after="0" w:line="240" w:lineRule="auto"/>
        <w:ind w:left="360"/>
        <w:contextualSpacing/>
        <w:rPr>
          <w:rFonts w:ascii="Calibri" w:eastAsia="Aptos" w:hAnsi="Calibri" w:cs="Aptos"/>
        </w:rPr>
      </w:pPr>
    </w:p>
    <w:p w14:paraId="4BE99694"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5B4288C0"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 Academic Program Requirements</w:t>
      </w:r>
    </w:p>
    <w:p w14:paraId="2285178D" w14:textId="77777777" w:rsidR="00502B41" w:rsidRPr="00502B41" w:rsidRDefault="00502B41" w:rsidP="00502B41">
      <w:pPr>
        <w:spacing w:after="0" w:line="240" w:lineRule="auto"/>
        <w:rPr>
          <w:rFonts w:ascii="Calibri" w:eastAsia="Aptos" w:hAnsi="Calibri" w:cs="Calibri"/>
          <w:sz w:val="24"/>
          <w:szCs w:val="24"/>
        </w:rPr>
      </w:pPr>
    </w:p>
    <w:p w14:paraId="66E541FB" w14:textId="77777777" w:rsidR="00502B41" w:rsidRPr="00502B41" w:rsidRDefault="00502B41" w:rsidP="000E578B">
      <w:pPr>
        <w:keepNext/>
        <w:keepLines/>
        <w:numPr>
          <w:ilvl w:val="0"/>
          <w:numId w:val="17"/>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Program Requirements</w:t>
      </w:r>
    </w:p>
    <w:p w14:paraId="04211826"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4A814BE" w14:textId="77777777" w:rsidR="00502B41" w:rsidRPr="00502B41" w:rsidRDefault="00502B41" w:rsidP="00502B41">
      <w:pPr>
        <w:spacing w:after="0" w:line="240" w:lineRule="auto"/>
        <w:ind w:left="1440"/>
        <w:contextualSpacing/>
        <w:rPr>
          <w:rFonts w:ascii="Calibri" w:eastAsia="Aptos" w:hAnsi="Calibri" w:cs="Calibri"/>
          <w:sz w:val="24"/>
          <w:szCs w:val="24"/>
        </w:rPr>
      </w:pPr>
    </w:p>
    <w:p w14:paraId="3F307392"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Associate degree – minimum 60 semester hours or equivalent.</w:t>
      </w:r>
    </w:p>
    <w:p w14:paraId="40CE8ADF"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Bachelor’s degree – minimum 120 semester hours or equivalent.</w:t>
      </w:r>
    </w:p>
    <w:p w14:paraId="4EB256E4"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Master’s degree – minimum 30 semester hours or equivalent beyond the bachelor’s degree.</w:t>
      </w:r>
    </w:p>
    <w:p w14:paraId="2ABC466A"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First Professional degree (at any level) – minimum 50 semester hours or equivalent beyond the bachelor’s degree.</w:t>
      </w:r>
    </w:p>
    <w:p w14:paraId="13E62554"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Applied doctorate – minimum 48 semester hours or equivalent beyond the master’s degree.</w:t>
      </w:r>
    </w:p>
    <w:p w14:paraId="7F32D2AA" w14:textId="77777777" w:rsidR="00502B41" w:rsidRPr="00502B41" w:rsidRDefault="00502B41" w:rsidP="000E578B">
      <w:pPr>
        <w:numPr>
          <w:ilvl w:val="0"/>
          <w:numId w:val="18"/>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Research doctorate – minimum 60 semester hours or equivalent beyond the master’s degree.</w:t>
      </w:r>
    </w:p>
    <w:p w14:paraId="5BC8CB14" w14:textId="77777777" w:rsidR="00502B41" w:rsidRPr="00502B41" w:rsidRDefault="00502B41" w:rsidP="00502B41">
      <w:pPr>
        <w:spacing w:after="0" w:line="240" w:lineRule="auto"/>
        <w:rPr>
          <w:rFonts w:ascii="Calibri" w:eastAsia="Aptos" w:hAnsi="Calibri" w:cs="Calibri"/>
          <w:sz w:val="24"/>
          <w:szCs w:val="24"/>
        </w:rPr>
      </w:pPr>
    </w:p>
    <w:p w14:paraId="412399E7" w14:textId="77777777" w:rsidR="00502B41" w:rsidRPr="00502B41" w:rsidRDefault="00502B41" w:rsidP="000E578B">
      <w:pPr>
        <w:numPr>
          <w:ilvl w:val="0"/>
          <w:numId w:val="23"/>
        </w:numPr>
        <w:spacing w:after="0" w:line="240" w:lineRule="auto"/>
        <w:contextualSpacing/>
        <w:rPr>
          <w:rFonts w:ascii="Calibri" w:eastAsia="Aptos" w:hAnsi="Calibri" w:cs="Calibri"/>
        </w:rPr>
      </w:pPr>
      <w:r w:rsidRPr="00502B41">
        <w:rPr>
          <w:rFonts w:ascii="Calibri" w:eastAsia="Aptos" w:hAnsi="Calibri" w:cs="Calibri"/>
        </w:rPr>
        <w:t>Describe how the program offering aligns with the institution’s mission.</w:t>
      </w:r>
    </w:p>
    <w:p w14:paraId="0DD41261" w14:textId="77777777" w:rsidR="00502B41" w:rsidRPr="00502B41" w:rsidRDefault="00502B41" w:rsidP="00502B41">
      <w:pPr>
        <w:spacing w:after="0" w:line="240" w:lineRule="auto"/>
        <w:ind w:left="720"/>
        <w:contextualSpacing/>
        <w:rPr>
          <w:rFonts w:ascii="Calibri" w:eastAsia="Aptos" w:hAnsi="Calibri" w:cs="Calibri"/>
        </w:rPr>
      </w:pPr>
    </w:p>
    <w:p w14:paraId="1BD1D674" w14:textId="77777777" w:rsidR="00502B41" w:rsidRPr="00502B41" w:rsidRDefault="00502B41" w:rsidP="00502B41">
      <w:pPr>
        <w:spacing w:after="0" w:line="240" w:lineRule="auto"/>
        <w:ind w:left="720"/>
        <w:contextualSpacing/>
        <w:rPr>
          <w:rFonts w:ascii="Calibri" w:eastAsia="Aptos" w:hAnsi="Calibri" w:cs="Calibri"/>
        </w:rPr>
      </w:pPr>
    </w:p>
    <w:p w14:paraId="5C1CD0FE" w14:textId="77777777" w:rsidR="00502B41" w:rsidRPr="00502B41" w:rsidRDefault="00502B41" w:rsidP="00502B41">
      <w:pPr>
        <w:spacing w:after="0" w:line="240" w:lineRule="auto"/>
        <w:ind w:left="720"/>
        <w:contextualSpacing/>
        <w:rPr>
          <w:rFonts w:ascii="Calibri" w:eastAsia="Aptos" w:hAnsi="Calibri" w:cs="Calibri"/>
        </w:rPr>
      </w:pPr>
    </w:p>
    <w:p w14:paraId="588A8A98" w14:textId="77777777" w:rsidR="00502B41" w:rsidRPr="00502B41" w:rsidRDefault="00502B41" w:rsidP="000E578B">
      <w:pPr>
        <w:numPr>
          <w:ilvl w:val="0"/>
          <w:numId w:val="23"/>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content is appropriate to the type and level of credential conferred. </w:t>
      </w:r>
    </w:p>
    <w:p w14:paraId="55F3DFC1"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7DBD698"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17C432C7"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CDCC08D" w14:textId="77777777" w:rsidR="00502B41" w:rsidRPr="00502B41" w:rsidRDefault="00502B41" w:rsidP="000E578B">
      <w:pPr>
        <w:numPr>
          <w:ilvl w:val="0"/>
          <w:numId w:val="23"/>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student learning outcomes are appropriate to the type and level of credential conferred. </w:t>
      </w:r>
    </w:p>
    <w:p w14:paraId="1BD3CD46"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2776A70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DF3BFD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B14842F" w14:textId="77777777" w:rsidR="00502B41" w:rsidRPr="00502B41" w:rsidRDefault="00502B41" w:rsidP="000E578B">
      <w:pPr>
        <w:numPr>
          <w:ilvl w:val="0"/>
          <w:numId w:val="23"/>
        </w:numPr>
        <w:spacing w:after="0" w:line="240" w:lineRule="auto"/>
        <w:contextualSpacing/>
        <w:rPr>
          <w:rFonts w:ascii="Calibri" w:eastAsia="Aptos" w:hAnsi="Calibri" w:cs="Calibri"/>
          <w:sz w:val="24"/>
          <w:szCs w:val="24"/>
        </w:rPr>
      </w:pPr>
      <w:r w:rsidRPr="00502B41">
        <w:rPr>
          <w:rFonts w:ascii="Calibri" w:eastAsia="Aptos" w:hAnsi="Calibri" w:cs="Aptos"/>
        </w:rPr>
        <w:t>Describe how the program’s standards of student performance are at an appropriate level of academic rigor that is consistent with the type and level of credential conferred.</w:t>
      </w:r>
      <w:r w:rsidRPr="00502B41">
        <w:rPr>
          <w:rFonts w:ascii="Calibri" w:eastAsia="Aptos" w:hAnsi="Calibri" w:cs="Aptos"/>
        </w:rPr>
        <w:br/>
      </w:r>
    </w:p>
    <w:p w14:paraId="3D1FE56D" w14:textId="77777777" w:rsidR="00502B41" w:rsidRPr="00502B41" w:rsidRDefault="00502B41" w:rsidP="00502B41">
      <w:pPr>
        <w:spacing w:after="0" w:line="240" w:lineRule="auto"/>
        <w:ind w:left="720"/>
        <w:rPr>
          <w:rFonts w:ascii="Calibri" w:eastAsia="Aptos" w:hAnsi="Calibri" w:cs="Calibri"/>
          <w:sz w:val="24"/>
          <w:szCs w:val="24"/>
        </w:rPr>
      </w:pPr>
    </w:p>
    <w:p w14:paraId="0BB16516" w14:textId="77777777" w:rsidR="00502B41" w:rsidRPr="00502B41" w:rsidRDefault="00502B41" w:rsidP="00502B41">
      <w:pPr>
        <w:spacing w:after="0" w:line="240" w:lineRule="auto"/>
        <w:ind w:left="720"/>
        <w:rPr>
          <w:rFonts w:ascii="Calibri" w:eastAsia="Aptos" w:hAnsi="Calibri" w:cs="Calibri"/>
          <w:sz w:val="24"/>
          <w:szCs w:val="24"/>
        </w:rPr>
      </w:pPr>
    </w:p>
    <w:p w14:paraId="2F7FB258" w14:textId="77777777" w:rsidR="00502B41" w:rsidRPr="00502B41" w:rsidRDefault="00502B41" w:rsidP="000E578B">
      <w:pPr>
        <w:numPr>
          <w:ilvl w:val="0"/>
          <w:numId w:val="23"/>
        </w:numPr>
        <w:spacing w:after="0" w:line="240" w:lineRule="auto"/>
        <w:contextualSpacing/>
        <w:rPr>
          <w:rFonts w:ascii="Calibri" w:eastAsia="Aptos" w:hAnsi="Calibri" w:cs="Aptos"/>
        </w:rPr>
      </w:pPr>
      <w:r w:rsidRPr="00502B41">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50E99A08" w14:textId="77777777" w:rsidR="00502B41" w:rsidRPr="00502B41" w:rsidRDefault="00502B41" w:rsidP="00502B41">
      <w:pPr>
        <w:spacing w:after="0" w:line="240" w:lineRule="auto"/>
        <w:ind w:left="720"/>
        <w:contextualSpacing/>
        <w:rPr>
          <w:rFonts w:ascii="Calibri" w:eastAsia="Aptos" w:hAnsi="Calibri" w:cs="Aptos"/>
        </w:rPr>
      </w:pPr>
    </w:p>
    <w:p w14:paraId="2CC70A5C" w14:textId="77777777" w:rsidR="00502B41" w:rsidRPr="00502B41" w:rsidRDefault="00502B41" w:rsidP="00502B41">
      <w:pPr>
        <w:spacing w:after="0" w:line="240" w:lineRule="auto"/>
        <w:ind w:left="720"/>
        <w:contextualSpacing/>
        <w:rPr>
          <w:rFonts w:ascii="Calibri" w:eastAsia="Aptos" w:hAnsi="Calibri" w:cs="Aptos"/>
        </w:rPr>
      </w:pPr>
    </w:p>
    <w:p w14:paraId="6AE54303" w14:textId="77777777" w:rsidR="00502B41" w:rsidRPr="00502B41" w:rsidRDefault="00502B41" w:rsidP="00502B41">
      <w:pPr>
        <w:spacing w:after="0" w:line="240" w:lineRule="auto"/>
        <w:ind w:left="720"/>
        <w:contextualSpacing/>
        <w:rPr>
          <w:rFonts w:ascii="Calibri" w:eastAsia="Aptos" w:hAnsi="Calibri" w:cs="Aptos"/>
        </w:rPr>
      </w:pPr>
    </w:p>
    <w:p w14:paraId="7848B0E3" w14:textId="78A8A657" w:rsidR="00502B41" w:rsidRPr="00502B41" w:rsidRDefault="00502B41" w:rsidP="000E578B">
      <w:pPr>
        <w:numPr>
          <w:ilvl w:val="0"/>
          <w:numId w:val="23"/>
        </w:numPr>
        <w:spacing w:after="0" w:line="240" w:lineRule="auto"/>
        <w:contextualSpacing/>
        <w:rPr>
          <w:rFonts w:ascii="Calibri" w:eastAsia="Aptos" w:hAnsi="Calibri" w:cs="Aptos"/>
        </w:rPr>
      </w:pPr>
      <w:r w:rsidRPr="00502B41">
        <w:rPr>
          <w:rFonts w:ascii="Calibri" w:eastAsia="Aptos" w:hAnsi="Calibri" w:cs="Aptos"/>
        </w:rPr>
        <w:t>Verify that the program’s length adheres to minimum length requirements per Standard V.A.</w:t>
      </w:r>
      <w:r w:rsidR="00C7370C">
        <w:rPr>
          <w:rFonts w:ascii="Calibri" w:eastAsia="Aptos" w:hAnsi="Calibri" w:cs="Aptos"/>
        </w:rPr>
        <w:t>4</w:t>
      </w:r>
      <w:r w:rsidR="006E1257">
        <w:rPr>
          <w:rFonts w:ascii="Calibri" w:eastAsia="Aptos" w:hAnsi="Calibri" w:cs="Aptos"/>
        </w:rPr>
        <w:t>.</w:t>
      </w:r>
    </w:p>
    <w:p w14:paraId="17B6FCC3" w14:textId="77777777" w:rsidR="00502B41" w:rsidRPr="00502B41" w:rsidRDefault="00502B41" w:rsidP="00502B41">
      <w:pPr>
        <w:spacing w:after="0" w:line="240" w:lineRule="auto"/>
        <w:ind w:left="720"/>
        <w:contextualSpacing/>
        <w:rPr>
          <w:rFonts w:ascii="Calibri" w:eastAsia="Aptos" w:hAnsi="Calibri" w:cs="Aptos"/>
        </w:rPr>
      </w:pPr>
    </w:p>
    <w:p w14:paraId="620B87E6" w14:textId="77777777" w:rsidR="00502B41" w:rsidRPr="00502B41" w:rsidRDefault="00502B41" w:rsidP="00502B41">
      <w:pPr>
        <w:spacing w:after="0" w:line="240" w:lineRule="auto"/>
        <w:ind w:left="720"/>
        <w:contextualSpacing/>
        <w:rPr>
          <w:rFonts w:ascii="Calibri" w:eastAsia="Aptos" w:hAnsi="Calibri" w:cs="Aptos"/>
        </w:rPr>
      </w:pPr>
    </w:p>
    <w:p w14:paraId="6F697232" w14:textId="77777777" w:rsidR="00502B41" w:rsidRPr="00502B41" w:rsidRDefault="00502B41" w:rsidP="00502B41">
      <w:pPr>
        <w:spacing w:after="0" w:line="240" w:lineRule="auto"/>
        <w:ind w:left="720"/>
        <w:contextualSpacing/>
        <w:rPr>
          <w:rFonts w:ascii="Calibri" w:eastAsia="Aptos" w:hAnsi="Calibri" w:cs="Aptos"/>
        </w:rPr>
      </w:pPr>
    </w:p>
    <w:p w14:paraId="3B4EDABB" w14:textId="66185E2C" w:rsidR="00502B41" w:rsidRPr="00502B41" w:rsidRDefault="00502B41" w:rsidP="000E578B">
      <w:pPr>
        <w:numPr>
          <w:ilvl w:val="0"/>
          <w:numId w:val="23"/>
        </w:numPr>
        <w:spacing w:after="0" w:line="240" w:lineRule="auto"/>
        <w:contextualSpacing/>
        <w:rPr>
          <w:rFonts w:ascii="Calibri" w:eastAsia="Aptos" w:hAnsi="Calibri" w:cs="Aptos"/>
        </w:rPr>
      </w:pPr>
      <w:r w:rsidRPr="00502B41">
        <w:rPr>
          <w:rFonts w:ascii="Calibri" w:eastAsia="Aptos" w:hAnsi="Calibri" w:cs="Aptos"/>
        </w:rPr>
        <w:t xml:space="preserve">If the program’s field of study has commonly accepted and established minimum length requirements that differ from </w:t>
      </w:r>
      <w:r w:rsidR="00EA4102">
        <w:rPr>
          <w:rFonts w:ascii="Calibri" w:eastAsia="Aptos" w:hAnsi="Calibri" w:cs="Aptos"/>
        </w:rPr>
        <w:t xml:space="preserve">the </w:t>
      </w:r>
      <w:r w:rsidRPr="00502B41">
        <w:rPr>
          <w:rFonts w:ascii="Calibri" w:eastAsia="Aptos" w:hAnsi="Calibri" w:cs="Aptos"/>
        </w:rPr>
        <w:t>Standard V.A.</w:t>
      </w:r>
      <w:r w:rsidR="00C7370C">
        <w:rPr>
          <w:rFonts w:ascii="Calibri" w:eastAsia="Aptos" w:hAnsi="Calibri" w:cs="Aptos"/>
        </w:rPr>
        <w:t>4</w:t>
      </w:r>
      <w:r w:rsidRPr="00502B41">
        <w:rPr>
          <w:rFonts w:ascii="Calibri" w:eastAsia="Aptos" w:hAnsi="Calibri" w:cs="Aptos"/>
        </w:rPr>
        <w:t xml:space="preserve"> minimum, describe how the program is comparable to other programs offered at accredited institutions.</w:t>
      </w:r>
    </w:p>
    <w:p w14:paraId="5B2A076E" w14:textId="77777777" w:rsidR="00502B41" w:rsidRPr="00502B41" w:rsidRDefault="00502B41" w:rsidP="00502B41">
      <w:pPr>
        <w:spacing w:after="0" w:line="240" w:lineRule="auto"/>
        <w:ind w:left="720"/>
        <w:contextualSpacing/>
        <w:rPr>
          <w:rFonts w:ascii="Calibri" w:eastAsia="Aptos" w:hAnsi="Calibri" w:cs="Aptos"/>
        </w:rPr>
      </w:pPr>
    </w:p>
    <w:p w14:paraId="766BFC72" w14:textId="77777777" w:rsidR="00502B41" w:rsidRPr="00502B41" w:rsidRDefault="00502B41" w:rsidP="00502B41">
      <w:pPr>
        <w:spacing w:after="0" w:line="240" w:lineRule="auto"/>
        <w:ind w:left="720"/>
        <w:rPr>
          <w:rFonts w:ascii="Calibri" w:eastAsia="Aptos" w:hAnsi="Calibri" w:cs="Calibri"/>
        </w:rPr>
      </w:pPr>
    </w:p>
    <w:p w14:paraId="27C09A6D" w14:textId="77777777" w:rsidR="00502B41" w:rsidRPr="00502B41" w:rsidRDefault="00502B41" w:rsidP="00502B41">
      <w:pPr>
        <w:spacing w:after="0" w:line="240" w:lineRule="auto"/>
        <w:ind w:left="720"/>
        <w:rPr>
          <w:rFonts w:ascii="Calibri" w:eastAsia="Aptos" w:hAnsi="Calibri" w:cs="Calibri"/>
        </w:rPr>
      </w:pPr>
    </w:p>
    <w:p w14:paraId="7A20695D" w14:textId="77777777" w:rsidR="00502B41" w:rsidRPr="00502B41" w:rsidRDefault="00502B41" w:rsidP="000E578B">
      <w:pPr>
        <w:keepNext/>
        <w:keepLines/>
        <w:numPr>
          <w:ilvl w:val="0"/>
          <w:numId w:val="3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Alternative Program Structures</w:t>
      </w:r>
    </w:p>
    <w:p w14:paraId="487718F5"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8" w:name="_Hlk169635789"/>
      <w:r w:rsidRPr="00502B41">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bookmarkEnd w:id="8"/>
    </w:p>
    <w:p w14:paraId="1C0558BB" w14:textId="77777777" w:rsidR="00502B41" w:rsidRPr="00502B41" w:rsidRDefault="00502B41" w:rsidP="00502B41">
      <w:pPr>
        <w:spacing w:after="0" w:line="240" w:lineRule="auto"/>
        <w:ind w:left="360"/>
        <w:rPr>
          <w:rFonts w:ascii="Calibri" w:eastAsia="Aptos" w:hAnsi="Calibri" w:cs="Calibri"/>
        </w:rPr>
      </w:pPr>
    </w:p>
    <w:p w14:paraId="1429BCBA" w14:textId="77777777" w:rsidR="00502B41" w:rsidRPr="00502B41" w:rsidRDefault="00502B41" w:rsidP="000E578B">
      <w:pPr>
        <w:numPr>
          <w:ilvl w:val="0"/>
          <w:numId w:val="24"/>
        </w:numPr>
        <w:spacing w:after="0" w:line="240" w:lineRule="auto"/>
        <w:contextualSpacing/>
        <w:rPr>
          <w:rFonts w:ascii="Calibri" w:eastAsia="Aptos" w:hAnsi="Calibri" w:cs="Calibri"/>
        </w:rPr>
      </w:pPr>
      <w:r w:rsidRPr="00502B41">
        <w:rPr>
          <w:rFonts w:ascii="Calibri" w:eastAsia="Aptos" w:hAnsi="Calibri" w:cs="Calibri"/>
        </w:rPr>
        <w:t>If applicable, describe how the program’s alternative structure is appropriate to the institution’s mission.</w:t>
      </w:r>
    </w:p>
    <w:p w14:paraId="2039E74A" w14:textId="77777777" w:rsidR="00502B41" w:rsidRPr="00502B41" w:rsidRDefault="00502B41" w:rsidP="00502B41">
      <w:pPr>
        <w:spacing w:after="0" w:line="240" w:lineRule="auto"/>
        <w:ind w:left="720"/>
        <w:contextualSpacing/>
        <w:rPr>
          <w:rFonts w:ascii="Calibri" w:eastAsia="Aptos" w:hAnsi="Calibri" w:cs="Calibri"/>
        </w:rPr>
      </w:pPr>
    </w:p>
    <w:p w14:paraId="686AD2CE" w14:textId="77777777" w:rsidR="00502B41" w:rsidRPr="00502B41" w:rsidRDefault="00502B41" w:rsidP="00502B41">
      <w:pPr>
        <w:spacing w:after="0" w:line="240" w:lineRule="auto"/>
        <w:ind w:left="720"/>
        <w:contextualSpacing/>
        <w:rPr>
          <w:rFonts w:ascii="Calibri" w:eastAsia="Aptos" w:hAnsi="Calibri" w:cs="Calibri"/>
        </w:rPr>
      </w:pPr>
    </w:p>
    <w:p w14:paraId="65260944" w14:textId="77777777" w:rsidR="00502B41" w:rsidRPr="00502B41" w:rsidRDefault="00502B41" w:rsidP="00502B41">
      <w:pPr>
        <w:spacing w:after="0" w:line="240" w:lineRule="auto"/>
        <w:ind w:left="720"/>
        <w:contextualSpacing/>
        <w:rPr>
          <w:rFonts w:ascii="Calibri" w:eastAsia="Aptos" w:hAnsi="Calibri" w:cs="Calibri"/>
        </w:rPr>
      </w:pPr>
    </w:p>
    <w:p w14:paraId="7F3E6D23" w14:textId="77777777" w:rsidR="00502B41" w:rsidRPr="00502B41" w:rsidRDefault="00502B41" w:rsidP="000E578B">
      <w:pPr>
        <w:numPr>
          <w:ilvl w:val="0"/>
          <w:numId w:val="24"/>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8EDC616" w14:textId="77777777" w:rsidR="00502B41" w:rsidRPr="00502B41" w:rsidRDefault="00502B41" w:rsidP="00502B41">
      <w:pPr>
        <w:spacing w:after="0" w:line="240" w:lineRule="auto"/>
        <w:ind w:left="720"/>
        <w:contextualSpacing/>
        <w:rPr>
          <w:rFonts w:ascii="Calibri" w:eastAsia="Aptos" w:hAnsi="Calibri" w:cs="Calibri"/>
        </w:rPr>
      </w:pPr>
    </w:p>
    <w:p w14:paraId="74D502E5" w14:textId="77777777" w:rsidR="00502B41" w:rsidRPr="00502B41" w:rsidRDefault="00502B41" w:rsidP="00502B41">
      <w:pPr>
        <w:spacing w:after="0" w:line="240" w:lineRule="auto"/>
        <w:ind w:left="720"/>
        <w:contextualSpacing/>
        <w:rPr>
          <w:rFonts w:ascii="Calibri" w:eastAsia="Aptos" w:hAnsi="Calibri" w:cs="Calibri"/>
        </w:rPr>
      </w:pPr>
    </w:p>
    <w:p w14:paraId="2ADD0148" w14:textId="77777777" w:rsidR="00502B41" w:rsidRPr="00502B41" w:rsidRDefault="00502B41" w:rsidP="00502B41">
      <w:pPr>
        <w:spacing w:after="0" w:line="240" w:lineRule="auto"/>
        <w:ind w:left="720"/>
        <w:contextualSpacing/>
        <w:rPr>
          <w:rFonts w:ascii="Calibri" w:eastAsia="Aptos" w:hAnsi="Calibri" w:cs="Calibri"/>
        </w:rPr>
      </w:pPr>
    </w:p>
    <w:p w14:paraId="7B86E4D2" w14:textId="77777777" w:rsidR="00502B41" w:rsidRPr="00502B41" w:rsidRDefault="00502B41" w:rsidP="000E578B">
      <w:pPr>
        <w:numPr>
          <w:ilvl w:val="0"/>
          <w:numId w:val="24"/>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includes defined student learning outcomes that are reasonably achievable in the proposed structure.</w:t>
      </w:r>
    </w:p>
    <w:p w14:paraId="010538F0" w14:textId="77777777" w:rsidR="00502B41" w:rsidRPr="00502B41" w:rsidRDefault="00502B41" w:rsidP="00502B41">
      <w:pPr>
        <w:spacing w:after="0" w:line="240" w:lineRule="auto"/>
        <w:ind w:left="720"/>
        <w:contextualSpacing/>
        <w:rPr>
          <w:rFonts w:ascii="Calibri" w:eastAsia="Aptos" w:hAnsi="Calibri" w:cs="Calibri"/>
        </w:rPr>
      </w:pPr>
    </w:p>
    <w:p w14:paraId="40661159" w14:textId="77777777" w:rsidR="00502B41" w:rsidRPr="00502B41" w:rsidRDefault="00502B41" w:rsidP="00502B41">
      <w:pPr>
        <w:spacing w:after="0" w:line="240" w:lineRule="auto"/>
        <w:ind w:left="720"/>
        <w:contextualSpacing/>
        <w:rPr>
          <w:rFonts w:ascii="Calibri" w:eastAsia="Aptos" w:hAnsi="Calibri" w:cs="Calibri"/>
        </w:rPr>
      </w:pPr>
    </w:p>
    <w:p w14:paraId="26B46C16" w14:textId="77777777" w:rsidR="00502B41" w:rsidRPr="00502B41" w:rsidRDefault="00502B41" w:rsidP="00502B41">
      <w:pPr>
        <w:spacing w:after="0" w:line="240" w:lineRule="auto"/>
        <w:ind w:left="720"/>
        <w:contextualSpacing/>
        <w:rPr>
          <w:rFonts w:ascii="Calibri" w:eastAsia="Aptos" w:hAnsi="Calibri" w:cs="Calibri"/>
        </w:rPr>
      </w:pPr>
    </w:p>
    <w:p w14:paraId="72A34462" w14:textId="77777777" w:rsidR="00502B41" w:rsidRPr="00502B41" w:rsidRDefault="00502B41" w:rsidP="000E578B">
      <w:pPr>
        <w:numPr>
          <w:ilvl w:val="0"/>
          <w:numId w:val="24"/>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affirm that the majority of the program is offered through distance education.</w:t>
      </w:r>
    </w:p>
    <w:p w14:paraId="7C834CDF" w14:textId="77777777" w:rsidR="00502B41" w:rsidRPr="00502B41" w:rsidRDefault="00502B41" w:rsidP="00502B41">
      <w:pPr>
        <w:spacing w:after="0" w:line="240" w:lineRule="auto"/>
        <w:ind w:left="720"/>
        <w:contextualSpacing/>
        <w:rPr>
          <w:rFonts w:ascii="Calibri" w:eastAsia="Aptos" w:hAnsi="Calibri" w:cs="Calibri"/>
        </w:rPr>
      </w:pPr>
    </w:p>
    <w:p w14:paraId="54290F28" w14:textId="77777777" w:rsidR="00502B41" w:rsidRPr="00502B41" w:rsidRDefault="00502B41" w:rsidP="00502B41">
      <w:pPr>
        <w:spacing w:after="0" w:line="240" w:lineRule="auto"/>
        <w:ind w:left="720"/>
        <w:contextualSpacing/>
        <w:rPr>
          <w:rFonts w:ascii="Calibri" w:eastAsia="Aptos" w:hAnsi="Calibri" w:cs="Calibri"/>
        </w:rPr>
      </w:pPr>
    </w:p>
    <w:p w14:paraId="46374D05" w14:textId="77777777" w:rsidR="00502B41" w:rsidRPr="00502B41" w:rsidRDefault="00502B41" w:rsidP="00502B41">
      <w:pPr>
        <w:spacing w:after="0" w:line="240" w:lineRule="auto"/>
        <w:ind w:left="720"/>
        <w:contextualSpacing/>
        <w:rPr>
          <w:rFonts w:ascii="Calibri" w:eastAsia="Aptos" w:hAnsi="Calibri" w:cs="Calibri"/>
        </w:rPr>
      </w:pPr>
    </w:p>
    <w:p w14:paraId="52928A56" w14:textId="77777777" w:rsidR="00502B41" w:rsidRPr="00502B41" w:rsidRDefault="00502B41" w:rsidP="000E578B">
      <w:pPr>
        <w:keepNext/>
        <w:keepLines/>
        <w:numPr>
          <w:ilvl w:val="0"/>
          <w:numId w:val="3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Advisory Council(s)</w:t>
      </w:r>
    </w:p>
    <w:p w14:paraId="5AD1F70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43FFD0EB" w14:textId="77777777" w:rsidR="00502B41" w:rsidRPr="00502B41" w:rsidRDefault="00502B41" w:rsidP="00502B41">
      <w:pPr>
        <w:spacing w:after="0" w:line="240" w:lineRule="auto"/>
        <w:rPr>
          <w:rFonts w:ascii="Calibri" w:eastAsia="Aptos" w:hAnsi="Calibri" w:cs="Calibri"/>
        </w:rPr>
      </w:pPr>
    </w:p>
    <w:p w14:paraId="47FE9260" w14:textId="77777777" w:rsidR="00502B41" w:rsidRPr="00502B41" w:rsidRDefault="00502B41" w:rsidP="000E578B">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C423FE6" w14:textId="77777777" w:rsidR="00502B41" w:rsidRPr="00502B41" w:rsidRDefault="00502B41" w:rsidP="00502B41">
      <w:pPr>
        <w:spacing w:after="0" w:line="240" w:lineRule="auto"/>
        <w:ind w:left="720"/>
        <w:contextualSpacing/>
        <w:rPr>
          <w:rFonts w:ascii="Calibri" w:eastAsia="Aptos" w:hAnsi="Calibri" w:cs="Aptos"/>
        </w:rPr>
      </w:pPr>
    </w:p>
    <w:p w14:paraId="649A17EB" w14:textId="77777777" w:rsidR="00502B41" w:rsidRPr="00502B41" w:rsidRDefault="00502B41" w:rsidP="00502B41">
      <w:pPr>
        <w:spacing w:after="0" w:line="240" w:lineRule="auto"/>
        <w:ind w:left="720"/>
        <w:contextualSpacing/>
        <w:rPr>
          <w:rFonts w:ascii="Calibri" w:eastAsia="Aptos" w:hAnsi="Calibri" w:cs="Aptos"/>
        </w:rPr>
      </w:pPr>
    </w:p>
    <w:p w14:paraId="06948983" w14:textId="77777777" w:rsidR="00502B41" w:rsidRPr="00502B41" w:rsidRDefault="00502B41" w:rsidP="00502B41">
      <w:pPr>
        <w:spacing w:after="0" w:line="240" w:lineRule="auto"/>
        <w:ind w:left="720"/>
        <w:contextualSpacing/>
        <w:rPr>
          <w:rFonts w:ascii="Calibri" w:eastAsia="Aptos" w:hAnsi="Calibri" w:cs="Aptos"/>
        </w:rPr>
      </w:pPr>
    </w:p>
    <w:p w14:paraId="0B6C12BA" w14:textId="77777777" w:rsidR="00502B41" w:rsidRPr="00502B41" w:rsidRDefault="00502B41" w:rsidP="000E578B">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lastRenderedPageBreak/>
        <w:t xml:space="preserve">Describe how feedback from the Advisory Council applicable to this program informs the curricula development and verifies that the program content aligns with current practices. [Exhibit 6: </w:t>
      </w:r>
      <w:bookmarkStart w:id="9" w:name="_Hlk178947014"/>
      <w:r w:rsidRPr="00502B41">
        <w:rPr>
          <w:rFonts w:ascii="Calibri" w:eastAsia="Aptos" w:hAnsi="Calibri" w:cs="Aptos"/>
        </w:rPr>
        <w:t>Advisory Council meeting minutes and evidence of feedback received for this program</w:t>
      </w:r>
      <w:bookmarkEnd w:id="9"/>
      <w:r w:rsidRPr="00502B41">
        <w:rPr>
          <w:rFonts w:ascii="Calibri" w:eastAsia="Aptos" w:hAnsi="Calibri" w:cs="Aptos"/>
        </w:rPr>
        <w:t>] [Exhibit 7: Examples of how Advisory Council Feedback was used to improve educational offerings (only applicable to existing programs)]</w:t>
      </w:r>
    </w:p>
    <w:p w14:paraId="4C171C85" w14:textId="77777777" w:rsidR="00502B41" w:rsidRPr="00502B41" w:rsidRDefault="00502B41" w:rsidP="00502B41">
      <w:pPr>
        <w:spacing w:after="0" w:line="240" w:lineRule="auto"/>
        <w:ind w:left="720"/>
        <w:contextualSpacing/>
        <w:rPr>
          <w:rFonts w:ascii="Calibri" w:eastAsia="Aptos" w:hAnsi="Calibri" w:cs="Aptos"/>
        </w:rPr>
      </w:pPr>
    </w:p>
    <w:p w14:paraId="2DAE07F0" w14:textId="77777777" w:rsidR="00502B41" w:rsidRPr="00502B41" w:rsidRDefault="00502B41" w:rsidP="00502B41">
      <w:pPr>
        <w:spacing w:after="0" w:line="240" w:lineRule="auto"/>
        <w:ind w:left="720"/>
        <w:contextualSpacing/>
        <w:rPr>
          <w:rFonts w:ascii="Calibri" w:eastAsia="Aptos" w:hAnsi="Calibri" w:cs="Aptos"/>
        </w:rPr>
      </w:pPr>
    </w:p>
    <w:p w14:paraId="08735211" w14:textId="77777777" w:rsidR="00502B41" w:rsidRPr="00502B41" w:rsidRDefault="00502B41" w:rsidP="00502B41">
      <w:pPr>
        <w:spacing w:after="0" w:line="240" w:lineRule="auto"/>
        <w:ind w:left="720"/>
        <w:contextualSpacing/>
        <w:rPr>
          <w:rFonts w:ascii="Calibri" w:eastAsia="Aptos" w:hAnsi="Calibri" w:cs="Aptos"/>
        </w:rPr>
      </w:pPr>
    </w:p>
    <w:p w14:paraId="4B1FFB6A"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24FCF5EA"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 Curriculum Development</w:t>
      </w:r>
    </w:p>
    <w:p w14:paraId="1772D4C6" w14:textId="77777777" w:rsidR="00502B41" w:rsidRPr="00502B41" w:rsidRDefault="00502B41" w:rsidP="00502B41">
      <w:pPr>
        <w:spacing w:after="0" w:line="240" w:lineRule="auto"/>
        <w:rPr>
          <w:rFonts w:ascii="Calibri" w:eastAsia="Aptos" w:hAnsi="Calibri" w:cs="Calibri"/>
          <w:sz w:val="24"/>
          <w:szCs w:val="24"/>
        </w:rPr>
      </w:pPr>
    </w:p>
    <w:p w14:paraId="2B595D56" w14:textId="77777777" w:rsidR="00502B41" w:rsidRPr="00502B41" w:rsidRDefault="00502B41" w:rsidP="000E578B">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Curricula Development</w:t>
      </w:r>
    </w:p>
    <w:p w14:paraId="1E5E88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BB7E063" w14:textId="77777777" w:rsidR="00502B41" w:rsidRPr="00502B41" w:rsidRDefault="00502B41" w:rsidP="00502B41">
      <w:pPr>
        <w:spacing w:after="0" w:line="240" w:lineRule="auto"/>
        <w:ind w:left="360"/>
        <w:rPr>
          <w:rFonts w:ascii="Calibri" w:eastAsia="Aptos" w:hAnsi="Calibri" w:cs="Calibri"/>
          <w:sz w:val="24"/>
          <w:szCs w:val="24"/>
        </w:rPr>
      </w:pPr>
    </w:p>
    <w:p w14:paraId="48280C35"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curriculum development process for this program. [EXHIBIT 8: Curriculum Development Manual]</w:t>
      </w:r>
    </w:p>
    <w:p w14:paraId="436929B7" w14:textId="77777777" w:rsidR="00502B41" w:rsidRPr="00502B41" w:rsidRDefault="00502B41" w:rsidP="00502B41">
      <w:pPr>
        <w:spacing w:after="0" w:line="240" w:lineRule="auto"/>
        <w:ind w:left="720"/>
        <w:contextualSpacing/>
        <w:rPr>
          <w:rFonts w:ascii="Calibri" w:eastAsia="Aptos" w:hAnsi="Calibri" w:cs="Aptos"/>
        </w:rPr>
      </w:pPr>
    </w:p>
    <w:p w14:paraId="347230DD" w14:textId="77777777" w:rsidR="00502B41" w:rsidRPr="00502B41" w:rsidRDefault="00502B41" w:rsidP="00502B41">
      <w:pPr>
        <w:spacing w:after="0" w:line="240" w:lineRule="auto"/>
        <w:ind w:left="720"/>
        <w:contextualSpacing/>
        <w:rPr>
          <w:rFonts w:ascii="Calibri" w:eastAsia="Aptos" w:hAnsi="Calibri" w:cs="Aptos"/>
        </w:rPr>
      </w:pPr>
    </w:p>
    <w:p w14:paraId="1BC970E5" w14:textId="77777777" w:rsidR="00502B41" w:rsidRPr="00502B41" w:rsidRDefault="00502B41" w:rsidP="00502B41">
      <w:pPr>
        <w:spacing w:after="0" w:line="240" w:lineRule="auto"/>
        <w:ind w:left="720"/>
        <w:contextualSpacing/>
        <w:rPr>
          <w:rFonts w:ascii="Calibri" w:eastAsia="Aptos" w:hAnsi="Calibri" w:cs="Aptos"/>
        </w:rPr>
      </w:pPr>
    </w:p>
    <w:p w14:paraId="19FCB62B"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principles of learning and pedagogical foundations used throughout the program’s curriculum development process.</w:t>
      </w:r>
    </w:p>
    <w:p w14:paraId="0EE55336" w14:textId="77777777" w:rsidR="00502B41" w:rsidRPr="00502B41" w:rsidRDefault="00502B41" w:rsidP="00502B41">
      <w:pPr>
        <w:spacing w:after="0" w:line="240" w:lineRule="auto"/>
        <w:ind w:left="720"/>
        <w:contextualSpacing/>
        <w:rPr>
          <w:rFonts w:ascii="Calibri" w:eastAsia="Aptos" w:hAnsi="Calibri" w:cs="Aptos"/>
        </w:rPr>
      </w:pPr>
    </w:p>
    <w:p w14:paraId="0EB5EBF4" w14:textId="77777777" w:rsidR="00502B41" w:rsidRPr="00502B41" w:rsidRDefault="00502B41" w:rsidP="00502B41">
      <w:pPr>
        <w:spacing w:after="0" w:line="240" w:lineRule="auto"/>
        <w:ind w:left="720"/>
        <w:contextualSpacing/>
        <w:rPr>
          <w:rFonts w:ascii="Calibri" w:eastAsia="Aptos" w:hAnsi="Calibri" w:cs="Aptos"/>
        </w:rPr>
      </w:pPr>
    </w:p>
    <w:p w14:paraId="74299EFE" w14:textId="77777777" w:rsidR="00502B41" w:rsidRPr="00502B41" w:rsidRDefault="00502B41" w:rsidP="00502B41">
      <w:pPr>
        <w:spacing w:after="0" w:line="240" w:lineRule="auto"/>
        <w:ind w:left="720"/>
        <w:contextualSpacing/>
        <w:rPr>
          <w:rFonts w:ascii="Calibri" w:eastAsia="Aptos" w:hAnsi="Calibri" w:cs="Aptos"/>
        </w:rPr>
      </w:pPr>
    </w:p>
    <w:p w14:paraId="7BC56EAE"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curriculum is supported by reliable research and aligns with commonly accepted educational practices, as applicable to the program’s field of practice.</w:t>
      </w:r>
    </w:p>
    <w:p w14:paraId="60340584" w14:textId="77777777" w:rsidR="00502B41" w:rsidRPr="00502B41" w:rsidRDefault="00502B41" w:rsidP="00502B41">
      <w:pPr>
        <w:spacing w:after="0" w:line="240" w:lineRule="auto"/>
        <w:ind w:left="720"/>
        <w:contextualSpacing/>
        <w:rPr>
          <w:rFonts w:ascii="Calibri" w:eastAsia="Aptos" w:hAnsi="Calibri" w:cs="Aptos"/>
        </w:rPr>
      </w:pPr>
    </w:p>
    <w:p w14:paraId="46C47FFB" w14:textId="77777777" w:rsidR="00502B41" w:rsidRPr="00502B41" w:rsidRDefault="00502B41" w:rsidP="00502B41">
      <w:pPr>
        <w:spacing w:after="0" w:line="240" w:lineRule="auto"/>
        <w:ind w:left="720"/>
        <w:contextualSpacing/>
        <w:rPr>
          <w:rFonts w:ascii="Calibri" w:eastAsia="Aptos" w:hAnsi="Calibri" w:cs="Aptos"/>
        </w:rPr>
      </w:pPr>
    </w:p>
    <w:p w14:paraId="7B6E90A7" w14:textId="77777777" w:rsidR="00502B41" w:rsidRPr="00502B41" w:rsidRDefault="00502B41" w:rsidP="00502B41">
      <w:pPr>
        <w:spacing w:after="0" w:line="240" w:lineRule="auto"/>
        <w:ind w:left="720"/>
        <w:contextualSpacing/>
        <w:rPr>
          <w:rFonts w:ascii="Calibri" w:eastAsia="Aptos" w:hAnsi="Calibri" w:cs="Aptos"/>
        </w:rPr>
      </w:pPr>
    </w:p>
    <w:p w14:paraId="5BB05A04"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7A3554" w14:textId="77777777" w:rsidR="00502B41" w:rsidRPr="00502B41" w:rsidRDefault="00502B41" w:rsidP="00502B41">
      <w:pPr>
        <w:spacing w:after="0" w:line="240" w:lineRule="auto"/>
        <w:ind w:left="720"/>
        <w:contextualSpacing/>
        <w:rPr>
          <w:rFonts w:ascii="Calibri" w:eastAsia="Aptos" w:hAnsi="Calibri" w:cs="Aptos"/>
        </w:rPr>
      </w:pPr>
    </w:p>
    <w:p w14:paraId="465CA43E" w14:textId="77777777" w:rsidR="00502B41" w:rsidRPr="00502B41" w:rsidRDefault="00502B41" w:rsidP="00502B41">
      <w:pPr>
        <w:spacing w:after="0" w:line="240" w:lineRule="auto"/>
        <w:ind w:left="720"/>
        <w:contextualSpacing/>
        <w:rPr>
          <w:rFonts w:ascii="Calibri" w:eastAsia="Aptos" w:hAnsi="Calibri" w:cs="Aptos"/>
        </w:rPr>
      </w:pPr>
    </w:p>
    <w:p w14:paraId="6B15B85C" w14:textId="77777777" w:rsidR="00502B41" w:rsidRPr="00502B41" w:rsidRDefault="00502B41" w:rsidP="00502B41">
      <w:pPr>
        <w:spacing w:after="0" w:line="240" w:lineRule="auto"/>
        <w:ind w:left="720"/>
        <w:contextualSpacing/>
        <w:rPr>
          <w:rFonts w:ascii="Calibri" w:eastAsia="Aptos" w:hAnsi="Calibri" w:cs="Aptos"/>
        </w:rPr>
      </w:pPr>
    </w:p>
    <w:p w14:paraId="3B4E9975"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distance education instructional designers. [EXHIBIT 10: Instruction Designers’ Qualifications (for this program only)]</w:t>
      </w:r>
    </w:p>
    <w:p w14:paraId="5161F70B" w14:textId="77777777" w:rsidR="00502B41" w:rsidRPr="00502B41" w:rsidRDefault="00502B41" w:rsidP="00502B41">
      <w:pPr>
        <w:spacing w:after="0" w:line="240" w:lineRule="auto"/>
        <w:ind w:left="720"/>
        <w:contextualSpacing/>
        <w:rPr>
          <w:rFonts w:ascii="Calibri" w:eastAsia="Aptos" w:hAnsi="Calibri" w:cs="Aptos"/>
        </w:rPr>
      </w:pPr>
    </w:p>
    <w:p w14:paraId="364F3D29" w14:textId="77777777" w:rsidR="00502B41" w:rsidRPr="00502B41" w:rsidRDefault="00502B41" w:rsidP="00502B41">
      <w:pPr>
        <w:spacing w:after="0" w:line="240" w:lineRule="auto"/>
        <w:ind w:left="720"/>
        <w:contextualSpacing/>
        <w:rPr>
          <w:rFonts w:ascii="Calibri" w:eastAsia="Aptos" w:hAnsi="Calibri" w:cs="Aptos"/>
        </w:rPr>
      </w:pPr>
    </w:p>
    <w:p w14:paraId="18EA1168" w14:textId="77777777" w:rsidR="00502B41" w:rsidRPr="00502B41" w:rsidRDefault="00502B41" w:rsidP="00502B41">
      <w:pPr>
        <w:spacing w:after="0" w:line="240" w:lineRule="auto"/>
        <w:ind w:left="720"/>
        <w:contextualSpacing/>
        <w:rPr>
          <w:rFonts w:ascii="Calibri" w:eastAsia="Aptos" w:hAnsi="Calibri" w:cs="Aptos"/>
        </w:rPr>
      </w:pPr>
    </w:p>
    <w:p w14:paraId="66AA8F81"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List and describe any third-party providers or consultants used in the program’s curriculum development and how the institution ensures that they are appropriately supervised.</w:t>
      </w:r>
    </w:p>
    <w:p w14:paraId="38504811" w14:textId="77777777" w:rsidR="00502B41" w:rsidRPr="00502B41" w:rsidRDefault="00502B41" w:rsidP="00502B41">
      <w:pPr>
        <w:spacing w:after="0" w:line="240" w:lineRule="auto"/>
        <w:ind w:left="720"/>
        <w:contextualSpacing/>
        <w:rPr>
          <w:rFonts w:ascii="Calibri" w:eastAsia="Aptos" w:hAnsi="Calibri" w:cs="Aptos"/>
        </w:rPr>
      </w:pPr>
    </w:p>
    <w:p w14:paraId="7AE985D8" w14:textId="77777777" w:rsidR="00502B41" w:rsidRPr="00502B41" w:rsidRDefault="00502B41" w:rsidP="00502B41">
      <w:pPr>
        <w:spacing w:after="0" w:line="240" w:lineRule="auto"/>
        <w:ind w:left="720"/>
        <w:contextualSpacing/>
        <w:rPr>
          <w:rFonts w:ascii="Calibri" w:eastAsia="Aptos" w:hAnsi="Calibri" w:cs="Aptos"/>
        </w:rPr>
      </w:pPr>
    </w:p>
    <w:p w14:paraId="6BC0AF38" w14:textId="77777777" w:rsidR="00502B41" w:rsidRPr="00502B41" w:rsidRDefault="00502B41" w:rsidP="00502B41">
      <w:pPr>
        <w:spacing w:after="0" w:line="240" w:lineRule="auto"/>
        <w:ind w:left="720"/>
        <w:contextualSpacing/>
        <w:rPr>
          <w:rFonts w:ascii="Calibri" w:eastAsia="Aptos" w:hAnsi="Calibri" w:cs="Aptos"/>
        </w:rPr>
      </w:pPr>
    </w:p>
    <w:p w14:paraId="5A0EEC01"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0980DB87" w14:textId="77777777" w:rsidR="00502B41" w:rsidRPr="00502B41" w:rsidRDefault="00502B41" w:rsidP="00502B41">
      <w:pPr>
        <w:spacing w:after="0" w:line="240" w:lineRule="auto"/>
        <w:ind w:left="720"/>
        <w:contextualSpacing/>
        <w:rPr>
          <w:rFonts w:ascii="Calibri" w:eastAsia="Aptos" w:hAnsi="Calibri" w:cs="Aptos"/>
        </w:rPr>
      </w:pPr>
    </w:p>
    <w:p w14:paraId="2F727281" w14:textId="77777777" w:rsidR="00502B41" w:rsidRPr="00502B41" w:rsidRDefault="00502B41" w:rsidP="00502B41">
      <w:pPr>
        <w:spacing w:after="0" w:line="240" w:lineRule="auto"/>
        <w:ind w:left="720"/>
        <w:contextualSpacing/>
        <w:rPr>
          <w:rFonts w:ascii="Calibri" w:eastAsia="Aptos" w:hAnsi="Calibri" w:cs="Aptos"/>
        </w:rPr>
      </w:pPr>
    </w:p>
    <w:p w14:paraId="549F9C00" w14:textId="77777777" w:rsidR="00502B41" w:rsidRPr="00502B41" w:rsidRDefault="00502B41" w:rsidP="00502B41">
      <w:pPr>
        <w:spacing w:after="0" w:line="240" w:lineRule="auto"/>
        <w:ind w:left="720"/>
        <w:contextualSpacing/>
        <w:rPr>
          <w:rFonts w:ascii="Calibri" w:eastAsia="Aptos" w:hAnsi="Calibri" w:cs="Aptos"/>
        </w:rPr>
      </w:pPr>
    </w:p>
    <w:p w14:paraId="0A307D60" w14:textId="77777777" w:rsidR="00502B41" w:rsidRPr="00502B41" w:rsidRDefault="00502B41" w:rsidP="000E578B">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process used to identify and correct any content errors in the program’s curriculum and instructional materials between regularly scheduled program reviews.</w:t>
      </w:r>
    </w:p>
    <w:p w14:paraId="01468965" w14:textId="77777777" w:rsidR="00502B41" w:rsidRPr="00502B41" w:rsidRDefault="00502B41" w:rsidP="00502B41">
      <w:pPr>
        <w:spacing w:after="0" w:line="240" w:lineRule="auto"/>
        <w:ind w:left="720"/>
        <w:contextualSpacing/>
        <w:rPr>
          <w:rFonts w:ascii="Calibri" w:eastAsia="Aptos" w:hAnsi="Calibri" w:cs="Aptos"/>
        </w:rPr>
      </w:pPr>
    </w:p>
    <w:p w14:paraId="0A11A00B" w14:textId="77777777" w:rsidR="00502B41" w:rsidRPr="00502B41" w:rsidRDefault="00502B41" w:rsidP="00502B41">
      <w:pPr>
        <w:spacing w:after="0" w:line="240" w:lineRule="auto"/>
        <w:ind w:left="720"/>
        <w:contextualSpacing/>
        <w:rPr>
          <w:rFonts w:ascii="Calibri" w:eastAsia="Aptos" w:hAnsi="Calibri" w:cs="Aptos"/>
        </w:rPr>
      </w:pPr>
    </w:p>
    <w:p w14:paraId="613569E3"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92C0F07" w14:textId="77777777" w:rsidR="00502B41" w:rsidRPr="00502B41" w:rsidRDefault="00502B41" w:rsidP="000E578B">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Instructional Design and Materials</w:t>
      </w:r>
    </w:p>
    <w:p w14:paraId="0A4974B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F100712" w14:textId="77777777" w:rsidR="00502B41" w:rsidRPr="00502B41" w:rsidRDefault="00502B41" w:rsidP="00502B41">
      <w:pPr>
        <w:spacing w:after="0" w:line="240" w:lineRule="auto"/>
        <w:ind w:left="360"/>
        <w:rPr>
          <w:rFonts w:ascii="Calibri" w:eastAsia="Aptos" w:hAnsi="Calibri" w:cs="Calibri"/>
        </w:rPr>
      </w:pPr>
    </w:p>
    <w:p w14:paraId="64EC0EE9"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4F04E486" w14:textId="77777777" w:rsidR="00502B41" w:rsidRPr="00502B41" w:rsidRDefault="00502B41" w:rsidP="00502B41">
      <w:pPr>
        <w:spacing w:after="0" w:line="240" w:lineRule="auto"/>
        <w:ind w:left="720"/>
        <w:contextualSpacing/>
        <w:rPr>
          <w:rFonts w:ascii="Calibri" w:eastAsia="Aptos" w:hAnsi="Calibri" w:cs="Aptos"/>
        </w:rPr>
      </w:pPr>
    </w:p>
    <w:p w14:paraId="09BFC765" w14:textId="77777777" w:rsidR="00502B41" w:rsidRPr="00502B41" w:rsidRDefault="00502B41" w:rsidP="00502B41">
      <w:pPr>
        <w:spacing w:after="0" w:line="240" w:lineRule="auto"/>
        <w:ind w:left="720"/>
        <w:contextualSpacing/>
        <w:rPr>
          <w:rFonts w:ascii="Calibri" w:eastAsia="Aptos" w:hAnsi="Calibri" w:cs="Aptos"/>
        </w:rPr>
      </w:pPr>
    </w:p>
    <w:p w14:paraId="1D511196" w14:textId="77777777" w:rsidR="00502B41" w:rsidRPr="00502B41" w:rsidRDefault="00502B41" w:rsidP="00502B41">
      <w:pPr>
        <w:spacing w:after="0" w:line="240" w:lineRule="auto"/>
        <w:ind w:left="720"/>
        <w:contextualSpacing/>
        <w:rPr>
          <w:rFonts w:ascii="Calibri" w:eastAsia="Aptos" w:hAnsi="Calibri" w:cs="Aptos"/>
        </w:rPr>
      </w:pPr>
    </w:p>
    <w:p w14:paraId="4A1C5B31"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3CE34D61" w14:textId="77777777" w:rsidR="00502B41" w:rsidRPr="00502B41" w:rsidRDefault="00502B41" w:rsidP="00502B41">
      <w:pPr>
        <w:spacing w:after="0" w:line="240" w:lineRule="auto"/>
        <w:ind w:left="720"/>
        <w:contextualSpacing/>
        <w:rPr>
          <w:rFonts w:ascii="Calibri" w:eastAsia="Aptos" w:hAnsi="Calibri" w:cs="Aptos"/>
        </w:rPr>
      </w:pPr>
    </w:p>
    <w:p w14:paraId="771C4F43" w14:textId="77777777" w:rsidR="00502B41" w:rsidRPr="00502B41" w:rsidRDefault="00502B41" w:rsidP="00502B41">
      <w:pPr>
        <w:spacing w:after="0" w:line="240" w:lineRule="auto"/>
        <w:ind w:left="720"/>
        <w:contextualSpacing/>
        <w:rPr>
          <w:rFonts w:ascii="Calibri" w:eastAsia="Aptos" w:hAnsi="Calibri" w:cs="Aptos"/>
        </w:rPr>
      </w:pPr>
    </w:p>
    <w:p w14:paraId="1419B30E" w14:textId="77777777" w:rsidR="00502B41" w:rsidRPr="00502B41" w:rsidRDefault="00502B41" w:rsidP="00502B41">
      <w:pPr>
        <w:spacing w:after="0" w:line="240" w:lineRule="auto"/>
        <w:ind w:left="720"/>
        <w:contextualSpacing/>
        <w:rPr>
          <w:rFonts w:ascii="Calibri" w:eastAsia="Aptos" w:hAnsi="Calibri" w:cs="Aptos"/>
        </w:rPr>
      </w:pPr>
    </w:p>
    <w:p w14:paraId="38F6E159"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Describe how the program’s courses appropriately integrate access to learning materials and resources.</w:t>
      </w:r>
    </w:p>
    <w:p w14:paraId="722FF530" w14:textId="77777777" w:rsidR="00502B41" w:rsidRPr="00502B41" w:rsidRDefault="00502B41" w:rsidP="00502B41">
      <w:pPr>
        <w:spacing w:after="0" w:line="240" w:lineRule="auto"/>
        <w:ind w:left="720"/>
        <w:contextualSpacing/>
        <w:rPr>
          <w:rFonts w:ascii="Calibri" w:eastAsia="Aptos" w:hAnsi="Calibri" w:cs="Aptos"/>
        </w:rPr>
      </w:pPr>
    </w:p>
    <w:p w14:paraId="34DE14D2" w14:textId="77777777" w:rsidR="00502B41" w:rsidRPr="00502B41" w:rsidRDefault="00502B41" w:rsidP="00502B41">
      <w:pPr>
        <w:spacing w:after="0" w:line="240" w:lineRule="auto"/>
        <w:ind w:left="720"/>
        <w:contextualSpacing/>
        <w:rPr>
          <w:rFonts w:ascii="Calibri" w:eastAsia="Aptos" w:hAnsi="Calibri" w:cs="Aptos"/>
        </w:rPr>
      </w:pPr>
    </w:p>
    <w:p w14:paraId="46D182CC" w14:textId="77777777" w:rsidR="00502B41" w:rsidRPr="00502B41" w:rsidRDefault="00502B41" w:rsidP="00502B41">
      <w:pPr>
        <w:spacing w:after="0" w:line="240" w:lineRule="auto"/>
        <w:ind w:left="720"/>
        <w:contextualSpacing/>
        <w:rPr>
          <w:rFonts w:ascii="Calibri" w:eastAsia="Aptos" w:hAnsi="Calibri" w:cs="Aptos"/>
        </w:rPr>
      </w:pPr>
    </w:p>
    <w:p w14:paraId="6E93A306"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study and resource navigation instructions for students in the program.</w:t>
      </w:r>
    </w:p>
    <w:p w14:paraId="30E211FF" w14:textId="77777777" w:rsidR="00502B41" w:rsidRPr="00502B41" w:rsidRDefault="00502B41" w:rsidP="00502B41">
      <w:pPr>
        <w:spacing w:after="0" w:line="240" w:lineRule="auto"/>
        <w:ind w:left="720"/>
        <w:contextualSpacing/>
        <w:rPr>
          <w:rFonts w:ascii="Calibri" w:eastAsia="Aptos" w:hAnsi="Calibri" w:cs="Aptos"/>
        </w:rPr>
      </w:pPr>
    </w:p>
    <w:p w14:paraId="6BD91E01" w14:textId="77777777" w:rsidR="00502B41" w:rsidRPr="00502B41" w:rsidRDefault="00502B41" w:rsidP="00502B41">
      <w:pPr>
        <w:spacing w:after="0" w:line="240" w:lineRule="auto"/>
        <w:ind w:left="720"/>
        <w:contextualSpacing/>
        <w:rPr>
          <w:rFonts w:ascii="Calibri" w:eastAsia="Aptos" w:hAnsi="Calibri" w:cs="Aptos"/>
        </w:rPr>
      </w:pPr>
    </w:p>
    <w:p w14:paraId="0360F950" w14:textId="77777777" w:rsidR="00502B41" w:rsidRPr="00502B41" w:rsidRDefault="00502B41" w:rsidP="00502B41">
      <w:pPr>
        <w:spacing w:after="0" w:line="240" w:lineRule="auto"/>
        <w:ind w:left="720"/>
        <w:contextualSpacing/>
        <w:rPr>
          <w:rFonts w:ascii="Calibri" w:eastAsia="Aptos" w:hAnsi="Calibri" w:cs="Aptos"/>
        </w:rPr>
      </w:pPr>
    </w:p>
    <w:p w14:paraId="3A4929BC"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instructions for accessing and using program instructional materials.</w:t>
      </w:r>
    </w:p>
    <w:p w14:paraId="23D2E990" w14:textId="77777777" w:rsidR="00502B41" w:rsidRPr="00502B41" w:rsidRDefault="00502B41" w:rsidP="00502B41">
      <w:pPr>
        <w:spacing w:after="0" w:line="240" w:lineRule="auto"/>
        <w:ind w:left="720"/>
        <w:contextualSpacing/>
        <w:rPr>
          <w:rFonts w:ascii="Calibri" w:eastAsia="Aptos" w:hAnsi="Calibri" w:cs="Aptos"/>
        </w:rPr>
      </w:pPr>
    </w:p>
    <w:p w14:paraId="6D57121A" w14:textId="77777777" w:rsidR="00502B41" w:rsidRPr="00502B41" w:rsidRDefault="00502B41" w:rsidP="00502B41">
      <w:pPr>
        <w:spacing w:after="0" w:line="240" w:lineRule="auto"/>
        <w:ind w:left="720"/>
        <w:contextualSpacing/>
        <w:rPr>
          <w:rFonts w:ascii="Calibri" w:eastAsia="Aptos" w:hAnsi="Calibri" w:cs="Aptos"/>
        </w:rPr>
      </w:pPr>
    </w:p>
    <w:p w14:paraId="405E52A7" w14:textId="77777777" w:rsidR="00502B41" w:rsidRPr="00502B41" w:rsidRDefault="00502B41" w:rsidP="00502B41">
      <w:pPr>
        <w:spacing w:after="0" w:line="240" w:lineRule="auto"/>
        <w:ind w:left="720"/>
        <w:contextualSpacing/>
        <w:rPr>
          <w:rFonts w:ascii="Calibri" w:eastAsia="Aptos" w:hAnsi="Calibri" w:cs="Aptos"/>
        </w:rPr>
      </w:pPr>
    </w:p>
    <w:p w14:paraId="7D959706" w14:textId="77777777" w:rsidR="00502B41" w:rsidRPr="00502B41" w:rsidRDefault="00502B41" w:rsidP="000E578B">
      <w:pPr>
        <w:numPr>
          <w:ilvl w:val="0"/>
          <w:numId w:val="25"/>
        </w:numPr>
        <w:spacing w:after="0" w:line="240" w:lineRule="auto"/>
        <w:ind w:left="720"/>
        <w:contextualSpacing/>
        <w:rPr>
          <w:rFonts w:ascii="Calibri" w:eastAsia="Aptos" w:hAnsi="Calibri" w:cs="Aptos"/>
        </w:rPr>
      </w:pPr>
      <w:r w:rsidRPr="00502B41">
        <w:rPr>
          <w:rFonts w:ascii="Calibri" w:eastAsia="Aptos" w:hAnsi="Calibri" w:cs="Aptos"/>
        </w:rPr>
        <w:t>Describe how the institution ensures that syllabi are aligned with course content and are structured to direct course learning experiences and activities.</w:t>
      </w:r>
    </w:p>
    <w:p w14:paraId="6ECFB085" w14:textId="77777777" w:rsidR="00502B41" w:rsidRPr="00502B41" w:rsidRDefault="00502B41" w:rsidP="00502B41">
      <w:pPr>
        <w:spacing w:after="0" w:line="240" w:lineRule="auto"/>
        <w:ind w:left="720"/>
        <w:contextualSpacing/>
        <w:rPr>
          <w:rFonts w:ascii="Calibri" w:eastAsia="Aptos" w:hAnsi="Calibri" w:cs="Aptos"/>
        </w:rPr>
      </w:pPr>
    </w:p>
    <w:p w14:paraId="30B3DB86" w14:textId="77777777" w:rsidR="00502B41" w:rsidRPr="00502B41" w:rsidRDefault="00502B41" w:rsidP="00502B41">
      <w:pPr>
        <w:spacing w:after="0" w:line="240" w:lineRule="auto"/>
        <w:ind w:left="720"/>
        <w:contextualSpacing/>
        <w:rPr>
          <w:rFonts w:ascii="Calibri" w:eastAsia="Aptos" w:hAnsi="Calibri" w:cs="Aptos"/>
        </w:rPr>
      </w:pPr>
    </w:p>
    <w:p w14:paraId="7EF96B3C" w14:textId="77777777" w:rsidR="00502B41" w:rsidRPr="00502B41" w:rsidRDefault="00502B41" w:rsidP="00502B41">
      <w:pPr>
        <w:spacing w:after="0" w:line="240" w:lineRule="auto"/>
        <w:ind w:left="720"/>
        <w:contextualSpacing/>
        <w:rPr>
          <w:rFonts w:ascii="Calibri" w:eastAsia="Aptos" w:hAnsi="Calibri" w:cs="Aptos"/>
        </w:rPr>
      </w:pPr>
    </w:p>
    <w:p w14:paraId="4193C88B" w14:textId="77777777" w:rsidR="00502B41" w:rsidRPr="00502B41" w:rsidRDefault="00502B41" w:rsidP="000E578B">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lastRenderedPageBreak/>
        <w:t>Academic Units of Measurement</w:t>
      </w:r>
    </w:p>
    <w:p w14:paraId="5D815E2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704E577" w14:textId="77777777" w:rsidR="00502B41" w:rsidRPr="00502B41" w:rsidRDefault="00502B41" w:rsidP="00502B41">
      <w:pPr>
        <w:spacing w:after="0" w:line="240" w:lineRule="auto"/>
        <w:ind w:left="360"/>
        <w:rPr>
          <w:rFonts w:ascii="Calibri" w:eastAsia="Aptos" w:hAnsi="Calibri" w:cs="Calibri"/>
          <w:sz w:val="24"/>
          <w:szCs w:val="24"/>
        </w:rPr>
      </w:pPr>
    </w:p>
    <w:p w14:paraId="21E3D907" w14:textId="77777777" w:rsidR="00502B41" w:rsidRPr="00502B41" w:rsidRDefault="00502B41" w:rsidP="000E578B">
      <w:pPr>
        <w:numPr>
          <w:ilvl w:val="0"/>
          <w:numId w:val="26"/>
        </w:numPr>
        <w:spacing w:after="0" w:line="240" w:lineRule="auto"/>
        <w:contextualSpacing/>
        <w:rPr>
          <w:rFonts w:ascii="Calibri" w:eastAsia="Aptos" w:hAnsi="Calibri" w:cs="Aptos"/>
        </w:rPr>
      </w:pPr>
      <w:r w:rsidRPr="00502B41">
        <w:rPr>
          <w:rFonts w:ascii="Calibri" w:eastAsia="Aptos" w:hAnsi="Calibri" w:cs="Aptos"/>
        </w:rPr>
        <w:t>As applicable to the program, describe the institution’s policy for determining and assigning academic units of measurement.</w:t>
      </w:r>
      <w:r w:rsidRPr="00502B41">
        <w:rPr>
          <w:rFonts w:ascii="Calibri" w:eastAsia="Aptos" w:hAnsi="Calibri" w:cs="Aptos"/>
          <w:color w:val="0000FF"/>
        </w:rPr>
        <w:t xml:space="preserve"> </w:t>
      </w:r>
      <w:r w:rsidRPr="00502B41">
        <w:rPr>
          <w:rFonts w:ascii="Calibri" w:eastAsia="Aptos" w:hAnsi="Calibri" w:cs="Aptos"/>
        </w:rPr>
        <w:t>[EXHIBIT 11: Clock/Credit Hour Policy (as applicable to the program’s type and level)]</w:t>
      </w:r>
    </w:p>
    <w:p w14:paraId="3D09B05E" w14:textId="77777777" w:rsidR="00502B41" w:rsidRPr="00502B41" w:rsidRDefault="00502B41" w:rsidP="00502B41">
      <w:pPr>
        <w:spacing w:after="0" w:line="240" w:lineRule="auto"/>
        <w:ind w:left="720"/>
        <w:contextualSpacing/>
        <w:rPr>
          <w:rFonts w:ascii="Calibri" w:eastAsia="Aptos" w:hAnsi="Calibri" w:cs="Aptos"/>
        </w:rPr>
      </w:pPr>
    </w:p>
    <w:p w14:paraId="37BFE349" w14:textId="77777777" w:rsidR="00502B41" w:rsidRPr="00502B41" w:rsidRDefault="00502B41" w:rsidP="00502B41">
      <w:pPr>
        <w:spacing w:after="0" w:line="240" w:lineRule="auto"/>
        <w:ind w:left="720"/>
        <w:contextualSpacing/>
        <w:rPr>
          <w:rFonts w:ascii="Calibri" w:eastAsia="Aptos" w:hAnsi="Calibri" w:cs="Aptos"/>
        </w:rPr>
      </w:pPr>
    </w:p>
    <w:p w14:paraId="577F38E4" w14:textId="77777777" w:rsidR="00502B41" w:rsidRPr="00502B41" w:rsidRDefault="00502B41" w:rsidP="00502B41">
      <w:pPr>
        <w:spacing w:after="0" w:line="240" w:lineRule="auto"/>
        <w:ind w:left="720"/>
        <w:contextualSpacing/>
        <w:rPr>
          <w:rFonts w:ascii="Calibri" w:eastAsia="Aptos" w:hAnsi="Calibri" w:cs="Aptos"/>
        </w:rPr>
      </w:pPr>
    </w:p>
    <w:p w14:paraId="46B666B5" w14:textId="77777777" w:rsidR="00502B41" w:rsidRPr="00502B41" w:rsidRDefault="00502B41" w:rsidP="000E578B">
      <w:pPr>
        <w:numPr>
          <w:ilvl w:val="0"/>
          <w:numId w:val="26"/>
        </w:numPr>
        <w:spacing w:after="0" w:line="240" w:lineRule="auto"/>
        <w:contextualSpacing/>
        <w:rPr>
          <w:rFonts w:ascii="Calibri" w:eastAsia="Aptos" w:hAnsi="Calibri" w:cs="Aptos"/>
        </w:rPr>
      </w:pPr>
      <w:r w:rsidRPr="00502B41">
        <w:rPr>
          <w:rFonts w:ascii="Calibri" w:eastAsia="Aptos" w:hAnsi="Calibri" w:cs="Aptos"/>
        </w:rPr>
        <w:t>As applicable to the program, describe how the institution’s framework(s) for academic unit measurement is supported by research and is consistent with program learning outcomes.</w:t>
      </w:r>
    </w:p>
    <w:p w14:paraId="5E8F0C76" w14:textId="77777777" w:rsidR="00502B41" w:rsidRPr="00502B41" w:rsidRDefault="00502B41" w:rsidP="00502B41">
      <w:pPr>
        <w:spacing w:after="0" w:line="240" w:lineRule="auto"/>
        <w:ind w:left="720"/>
        <w:contextualSpacing/>
        <w:rPr>
          <w:rFonts w:ascii="Calibri" w:eastAsia="Aptos" w:hAnsi="Calibri" w:cs="Aptos"/>
        </w:rPr>
      </w:pPr>
    </w:p>
    <w:p w14:paraId="30DDFB7C" w14:textId="77777777" w:rsidR="00502B41" w:rsidRPr="00502B41" w:rsidRDefault="00502B41" w:rsidP="00502B41">
      <w:pPr>
        <w:spacing w:after="0" w:line="240" w:lineRule="auto"/>
        <w:ind w:left="720"/>
        <w:contextualSpacing/>
        <w:rPr>
          <w:rFonts w:ascii="Calibri" w:eastAsia="Aptos" w:hAnsi="Calibri" w:cs="Aptos"/>
        </w:rPr>
      </w:pPr>
    </w:p>
    <w:p w14:paraId="4F059E1C" w14:textId="77777777" w:rsidR="00502B41" w:rsidRPr="00502B41" w:rsidRDefault="00502B41" w:rsidP="00502B41">
      <w:pPr>
        <w:spacing w:after="0" w:line="240" w:lineRule="auto"/>
        <w:ind w:left="720"/>
        <w:contextualSpacing/>
        <w:rPr>
          <w:rFonts w:ascii="Calibri" w:eastAsia="Aptos" w:hAnsi="Calibri" w:cs="Aptos"/>
        </w:rPr>
      </w:pPr>
    </w:p>
    <w:p w14:paraId="258F7EC0" w14:textId="77777777" w:rsidR="00502B41" w:rsidRPr="00502B41" w:rsidRDefault="00502B41" w:rsidP="000E578B">
      <w:pPr>
        <w:numPr>
          <w:ilvl w:val="0"/>
          <w:numId w:val="26"/>
        </w:numPr>
        <w:spacing w:after="0" w:line="240" w:lineRule="auto"/>
        <w:contextualSpacing/>
        <w:rPr>
          <w:rFonts w:ascii="Calibri" w:eastAsia="Aptos" w:hAnsi="Calibri" w:cs="Aptos"/>
        </w:rPr>
      </w:pPr>
      <w:r w:rsidRPr="00502B41">
        <w:rPr>
          <w:rFonts w:ascii="Calibri" w:eastAsia="Aptos" w:hAnsi="Calibri" w:cs="Aptos"/>
        </w:rPr>
        <w:t>Affirm and describe how the program is delivered through at least 51 percent distance education.</w:t>
      </w:r>
    </w:p>
    <w:p w14:paraId="0CFE58C8" w14:textId="77777777" w:rsidR="00502B41" w:rsidRPr="00502B41" w:rsidRDefault="00502B41" w:rsidP="00502B41">
      <w:pPr>
        <w:spacing w:after="0" w:line="240" w:lineRule="auto"/>
        <w:ind w:left="720"/>
        <w:contextualSpacing/>
        <w:rPr>
          <w:rFonts w:ascii="Calibri" w:eastAsia="Aptos" w:hAnsi="Calibri" w:cs="Aptos"/>
        </w:rPr>
      </w:pPr>
    </w:p>
    <w:p w14:paraId="14A099A5" w14:textId="77777777" w:rsidR="00502B41" w:rsidRPr="00502B41" w:rsidRDefault="00502B41" w:rsidP="00502B41">
      <w:pPr>
        <w:spacing w:after="0" w:line="240" w:lineRule="auto"/>
        <w:ind w:left="720"/>
        <w:contextualSpacing/>
        <w:rPr>
          <w:rFonts w:ascii="Calibri" w:eastAsia="Aptos" w:hAnsi="Calibri" w:cs="Aptos"/>
        </w:rPr>
      </w:pPr>
    </w:p>
    <w:p w14:paraId="70331020" w14:textId="77777777" w:rsidR="00502B41" w:rsidRPr="00502B41" w:rsidRDefault="00502B41" w:rsidP="00502B41">
      <w:pPr>
        <w:spacing w:after="0" w:line="240" w:lineRule="auto"/>
        <w:ind w:left="720"/>
        <w:contextualSpacing/>
        <w:rPr>
          <w:rFonts w:ascii="Calibri" w:eastAsia="Aptos" w:hAnsi="Calibri" w:cs="Aptos"/>
        </w:rPr>
      </w:pPr>
    </w:p>
    <w:p w14:paraId="71FE9CE0" w14:textId="77777777" w:rsidR="00502B41" w:rsidRPr="00502B41" w:rsidRDefault="00502B41" w:rsidP="000E578B">
      <w:pPr>
        <w:numPr>
          <w:ilvl w:val="0"/>
          <w:numId w:val="26"/>
        </w:numPr>
        <w:spacing w:after="0" w:line="240" w:lineRule="auto"/>
        <w:contextualSpacing/>
        <w:rPr>
          <w:rFonts w:ascii="Calibri" w:eastAsia="Aptos" w:hAnsi="Calibri" w:cs="Aptos"/>
        </w:rPr>
      </w:pPr>
      <w:r w:rsidRPr="00502B41">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4FD523F4" w14:textId="77777777" w:rsidR="00502B41" w:rsidRPr="00502B41" w:rsidRDefault="00502B41" w:rsidP="00502B41">
      <w:pPr>
        <w:spacing w:after="0" w:line="240" w:lineRule="auto"/>
        <w:ind w:left="720"/>
        <w:contextualSpacing/>
        <w:rPr>
          <w:rFonts w:ascii="Calibri" w:eastAsia="Aptos" w:hAnsi="Calibri" w:cs="Aptos"/>
        </w:rPr>
      </w:pPr>
    </w:p>
    <w:p w14:paraId="3ED114BE" w14:textId="77777777" w:rsidR="00502B41" w:rsidRPr="00502B41" w:rsidRDefault="00502B41" w:rsidP="00502B41">
      <w:pPr>
        <w:spacing w:after="0" w:line="240" w:lineRule="auto"/>
        <w:ind w:left="720"/>
        <w:contextualSpacing/>
        <w:rPr>
          <w:rFonts w:ascii="Calibri" w:eastAsia="Aptos" w:hAnsi="Calibri" w:cs="Aptos"/>
        </w:rPr>
      </w:pPr>
    </w:p>
    <w:p w14:paraId="76159356" w14:textId="77777777" w:rsidR="00502B41" w:rsidRPr="00502B41" w:rsidRDefault="00502B41" w:rsidP="00502B41">
      <w:pPr>
        <w:spacing w:after="0" w:line="240" w:lineRule="auto"/>
        <w:ind w:left="720"/>
        <w:contextualSpacing/>
        <w:rPr>
          <w:rFonts w:ascii="Calibri" w:eastAsia="Aptos" w:hAnsi="Calibri" w:cs="Aptos"/>
        </w:rPr>
      </w:pPr>
    </w:p>
    <w:p w14:paraId="34C25409" w14:textId="77777777" w:rsidR="00502B41" w:rsidRPr="00502B41" w:rsidRDefault="00502B41" w:rsidP="000E578B">
      <w:pPr>
        <w:numPr>
          <w:ilvl w:val="0"/>
          <w:numId w:val="26"/>
        </w:numPr>
        <w:spacing w:after="0" w:line="240" w:lineRule="auto"/>
        <w:contextualSpacing/>
        <w:rPr>
          <w:rFonts w:ascii="Calibri" w:eastAsia="Aptos" w:hAnsi="Calibri" w:cs="Aptos"/>
        </w:rPr>
      </w:pPr>
      <w:r w:rsidRPr="00502B41">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1E1EB89C" w14:textId="77777777" w:rsidR="00502B41" w:rsidRPr="00502B41" w:rsidRDefault="00502B41" w:rsidP="00502B41">
      <w:pPr>
        <w:spacing w:after="0" w:line="240" w:lineRule="auto"/>
        <w:ind w:left="720"/>
        <w:contextualSpacing/>
        <w:rPr>
          <w:rFonts w:ascii="Calibri" w:eastAsia="Aptos" w:hAnsi="Calibri" w:cs="Aptos"/>
        </w:rPr>
      </w:pPr>
    </w:p>
    <w:p w14:paraId="1B9CFC42" w14:textId="77777777" w:rsidR="00502B41" w:rsidRPr="00502B41" w:rsidRDefault="00502B41" w:rsidP="00502B41">
      <w:pPr>
        <w:spacing w:after="0" w:line="240" w:lineRule="auto"/>
        <w:ind w:left="720"/>
        <w:contextualSpacing/>
        <w:rPr>
          <w:rFonts w:ascii="Calibri" w:eastAsia="Aptos" w:hAnsi="Calibri" w:cs="Aptos"/>
        </w:rPr>
      </w:pPr>
    </w:p>
    <w:p w14:paraId="708643AB" w14:textId="77777777" w:rsidR="00502B41" w:rsidRPr="00502B41" w:rsidRDefault="00502B41" w:rsidP="00502B41">
      <w:pPr>
        <w:spacing w:after="0" w:line="240" w:lineRule="auto"/>
        <w:ind w:left="720"/>
        <w:contextualSpacing/>
        <w:rPr>
          <w:rFonts w:ascii="Calibri" w:eastAsia="Aptos" w:hAnsi="Calibri" w:cs="Aptos"/>
        </w:rPr>
      </w:pPr>
    </w:p>
    <w:p w14:paraId="69DEF333" w14:textId="77777777" w:rsidR="00502B41" w:rsidRPr="00502B41" w:rsidRDefault="00502B41" w:rsidP="000E578B">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Credit Hour Definition</w:t>
      </w:r>
    </w:p>
    <w:p w14:paraId="2924E3F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749440F" w14:textId="77777777" w:rsidR="00502B41" w:rsidRPr="00502B41" w:rsidRDefault="00502B41" w:rsidP="00502B41">
      <w:pPr>
        <w:spacing w:after="0" w:line="240" w:lineRule="auto"/>
        <w:ind w:left="360"/>
        <w:rPr>
          <w:rFonts w:ascii="Calibri" w:eastAsia="Aptos" w:hAnsi="Calibri" w:cs="Calibri"/>
        </w:rPr>
      </w:pPr>
    </w:p>
    <w:p w14:paraId="20C4AD12" w14:textId="77777777" w:rsidR="00502B41" w:rsidRPr="00502B41" w:rsidRDefault="00502B41" w:rsidP="000E578B">
      <w:pPr>
        <w:numPr>
          <w:ilvl w:val="0"/>
          <w:numId w:val="27"/>
        </w:numPr>
        <w:spacing w:after="0" w:line="240" w:lineRule="auto"/>
        <w:contextualSpacing/>
        <w:rPr>
          <w:rFonts w:ascii="Calibri" w:eastAsia="Aptos" w:hAnsi="Calibri" w:cs="Calibri"/>
        </w:rPr>
      </w:pPr>
      <w:r w:rsidRPr="00502B41">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3430592A" w14:textId="77777777" w:rsidR="00502B41" w:rsidRPr="00502B41" w:rsidRDefault="00502B41" w:rsidP="00502B41">
      <w:pPr>
        <w:spacing w:after="0" w:line="240" w:lineRule="auto"/>
        <w:ind w:left="720"/>
        <w:rPr>
          <w:rFonts w:ascii="Calibri" w:eastAsia="Aptos" w:hAnsi="Calibri" w:cs="Calibri"/>
        </w:rPr>
      </w:pPr>
    </w:p>
    <w:p w14:paraId="3DD980FE" w14:textId="77777777" w:rsidR="00502B41" w:rsidRPr="00502B41" w:rsidRDefault="00502B41" w:rsidP="00502B41">
      <w:pPr>
        <w:spacing w:after="0" w:line="240" w:lineRule="auto"/>
        <w:ind w:left="720"/>
        <w:rPr>
          <w:rFonts w:ascii="Calibri" w:eastAsia="Aptos" w:hAnsi="Calibri" w:cs="Calibri"/>
        </w:rPr>
      </w:pPr>
    </w:p>
    <w:p w14:paraId="5C3656DB" w14:textId="77777777" w:rsidR="00502B41" w:rsidRPr="00502B41" w:rsidRDefault="00502B41" w:rsidP="00502B41">
      <w:pPr>
        <w:spacing w:after="0" w:line="240" w:lineRule="auto"/>
        <w:ind w:left="720"/>
        <w:rPr>
          <w:rFonts w:ascii="Calibri" w:eastAsia="Aptos" w:hAnsi="Calibri" w:cs="Calibri"/>
        </w:rPr>
      </w:pPr>
    </w:p>
    <w:p w14:paraId="2BAEED72"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0D7F8BE"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 Learning Materials, Resources, and Research Support</w:t>
      </w:r>
    </w:p>
    <w:p w14:paraId="286E720F" w14:textId="77777777" w:rsidR="00502B41" w:rsidRPr="00502B41" w:rsidRDefault="00502B41" w:rsidP="00502B41">
      <w:pPr>
        <w:spacing w:after="0" w:line="240" w:lineRule="auto"/>
        <w:rPr>
          <w:rFonts w:ascii="Calibri" w:eastAsia="Aptos" w:hAnsi="Calibri" w:cs="Calibri"/>
          <w:sz w:val="24"/>
          <w:szCs w:val="24"/>
        </w:rPr>
      </w:pPr>
    </w:p>
    <w:p w14:paraId="301A659E" w14:textId="77777777" w:rsidR="00502B41" w:rsidRPr="00502B41" w:rsidRDefault="00502B41" w:rsidP="000E578B">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Learning Resources</w:t>
      </w:r>
    </w:p>
    <w:p w14:paraId="7FB932C4"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EDD7745" w14:textId="77777777" w:rsidR="00502B41" w:rsidRPr="00502B41" w:rsidRDefault="00502B41" w:rsidP="00502B41">
      <w:pPr>
        <w:spacing w:after="0" w:line="240" w:lineRule="auto"/>
        <w:ind w:left="360"/>
        <w:rPr>
          <w:rFonts w:ascii="Calibri" w:eastAsia="Aptos" w:hAnsi="Calibri" w:cs="Calibri"/>
          <w:sz w:val="24"/>
          <w:szCs w:val="24"/>
        </w:rPr>
      </w:pPr>
    </w:p>
    <w:p w14:paraId="11358BD4" w14:textId="77777777" w:rsidR="00502B41" w:rsidRPr="00502B41" w:rsidRDefault="00502B41" w:rsidP="000E578B">
      <w:pPr>
        <w:numPr>
          <w:ilvl w:val="0"/>
          <w:numId w:val="28"/>
        </w:numPr>
        <w:spacing w:after="0" w:line="240" w:lineRule="auto"/>
        <w:contextualSpacing/>
        <w:rPr>
          <w:rFonts w:ascii="Calibri" w:eastAsia="Aptos" w:hAnsi="Calibri" w:cs="Calibri"/>
        </w:rPr>
      </w:pPr>
      <w:r w:rsidRPr="00502B41">
        <w:rPr>
          <w:rFonts w:ascii="Calibri" w:eastAsia="Aptos" w:hAnsi="Calibri" w:cs="Calibri"/>
        </w:rPr>
        <w:t>Describe how institutional learning resources applicable to the program include materials outside individual class environments.</w:t>
      </w:r>
    </w:p>
    <w:p w14:paraId="4E41FDEF" w14:textId="77777777" w:rsidR="00502B41" w:rsidRPr="00502B41" w:rsidRDefault="00502B41" w:rsidP="00502B41">
      <w:pPr>
        <w:spacing w:after="0" w:line="240" w:lineRule="auto"/>
        <w:ind w:left="720"/>
        <w:contextualSpacing/>
        <w:rPr>
          <w:rFonts w:ascii="Calibri" w:eastAsia="Aptos" w:hAnsi="Calibri" w:cs="Calibri"/>
        </w:rPr>
      </w:pPr>
    </w:p>
    <w:p w14:paraId="54B7A353" w14:textId="77777777" w:rsidR="00502B41" w:rsidRPr="00502B41" w:rsidRDefault="00502B41" w:rsidP="00502B41">
      <w:pPr>
        <w:spacing w:after="0" w:line="240" w:lineRule="auto"/>
        <w:ind w:left="720"/>
        <w:contextualSpacing/>
        <w:rPr>
          <w:rFonts w:ascii="Calibri" w:eastAsia="Aptos" w:hAnsi="Calibri" w:cs="Calibri"/>
        </w:rPr>
      </w:pPr>
    </w:p>
    <w:p w14:paraId="24017767" w14:textId="77777777" w:rsidR="00502B41" w:rsidRPr="00502B41" w:rsidRDefault="00502B41" w:rsidP="00502B41">
      <w:pPr>
        <w:spacing w:after="0" w:line="240" w:lineRule="auto"/>
        <w:ind w:left="720"/>
        <w:contextualSpacing/>
        <w:rPr>
          <w:rFonts w:ascii="Calibri" w:eastAsia="Aptos" w:hAnsi="Calibri" w:cs="Calibri"/>
        </w:rPr>
      </w:pPr>
    </w:p>
    <w:p w14:paraId="674E727F" w14:textId="77777777" w:rsidR="00502B41" w:rsidRPr="00502B41" w:rsidRDefault="00502B41" w:rsidP="000E578B">
      <w:pPr>
        <w:numPr>
          <w:ilvl w:val="0"/>
          <w:numId w:val="28"/>
        </w:numPr>
        <w:spacing w:after="0" w:line="240" w:lineRule="auto"/>
        <w:contextualSpacing/>
        <w:rPr>
          <w:rFonts w:ascii="Calibri" w:eastAsia="Aptos" w:hAnsi="Calibri" w:cs="Calibri"/>
        </w:rPr>
      </w:pPr>
      <w:r w:rsidRPr="00502B41">
        <w:rPr>
          <w:rFonts w:ascii="Calibri" w:eastAsia="Aptos" w:hAnsi="Calibri" w:cs="Calibri"/>
        </w:rPr>
        <w:t>Describe how general learning materials and resources are designed to adequately support the program in meeting student learning outcomes.</w:t>
      </w:r>
    </w:p>
    <w:p w14:paraId="478B684C" w14:textId="77777777" w:rsidR="00502B41" w:rsidRPr="00502B41" w:rsidRDefault="00502B41" w:rsidP="00502B41">
      <w:pPr>
        <w:spacing w:after="0" w:line="240" w:lineRule="auto"/>
        <w:ind w:left="720"/>
        <w:contextualSpacing/>
        <w:rPr>
          <w:rFonts w:ascii="Calibri" w:eastAsia="Aptos" w:hAnsi="Calibri" w:cs="Calibri"/>
        </w:rPr>
      </w:pPr>
    </w:p>
    <w:p w14:paraId="4A2D169B" w14:textId="77777777" w:rsidR="00502B41" w:rsidRPr="00502B41" w:rsidRDefault="00502B41" w:rsidP="00502B41">
      <w:pPr>
        <w:spacing w:after="0" w:line="240" w:lineRule="auto"/>
        <w:ind w:left="720"/>
        <w:contextualSpacing/>
        <w:rPr>
          <w:rFonts w:ascii="Calibri" w:eastAsia="Aptos" w:hAnsi="Calibri" w:cs="Calibri"/>
        </w:rPr>
      </w:pPr>
    </w:p>
    <w:p w14:paraId="3EC920D5" w14:textId="77777777" w:rsidR="00502B41" w:rsidRPr="00502B41" w:rsidRDefault="00502B41" w:rsidP="00502B41">
      <w:pPr>
        <w:spacing w:after="0" w:line="240" w:lineRule="auto"/>
        <w:ind w:left="720"/>
        <w:contextualSpacing/>
        <w:rPr>
          <w:rFonts w:ascii="Calibri" w:eastAsia="Aptos" w:hAnsi="Calibri" w:cs="Calibri"/>
        </w:rPr>
      </w:pPr>
    </w:p>
    <w:p w14:paraId="44FD7421" w14:textId="77777777" w:rsidR="00502B41" w:rsidRPr="00502B41" w:rsidRDefault="00502B41" w:rsidP="000E578B">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Course Level Learning Resources</w:t>
      </w:r>
    </w:p>
    <w:p w14:paraId="4A5CED48"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6A07AE15" w14:textId="77777777" w:rsidR="00502B41" w:rsidRPr="00502B41" w:rsidRDefault="00502B41" w:rsidP="00502B41">
      <w:pPr>
        <w:spacing w:after="0" w:line="240" w:lineRule="auto"/>
        <w:ind w:left="360"/>
        <w:rPr>
          <w:rFonts w:ascii="Calibri" w:eastAsia="Aptos" w:hAnsi="Calibri" w:cs="Calibri"/>
          <w:sz w:val="24"/>
          <w:szCs w:val="24"/>
        </w:rPr>
      </w:pPr>
    </w:p>
    <w:p w14:paraId="43AE4E0B" w14:textId="77777777" w:rsidR="00502B41" w:rsidRPr="00502B41" w:rsidRDefault="00502B41" w:rsidP="000E578B">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the in-course learning resources designed to support the program.</w:t>
      </w:r>
    </w:p>
    <w:p w14:paraId="10F4E3DA" w14:textId="77777777" w:rsidR="00502B41" w:rsidRPr="00502B41" w:rsidRDefault="00502B41" w:rsidP="00502B41">
      <w:pPr>
        <w:spacing w:after="0" w:line="240" w:lineRule="auto"/>
        <w:ind w:left="720"/>
        <w:contextualSpacing/>
        <w:rPr>
          <w:rFonts w:ascii="Calibri" w:eastAsia="Aptos" w:hAnsi="Calibri" w:cs="Aptos"/>
        </w:rPr>
      </w:pPr>
    </w:p>
    <w:p w14:paraId="1DD5CC3C" w14:textId="77777777" w:rsidR="00502B41" w:rsidRPr="00502B41" w:rsidRDefault="00502B41" w:rsidP="00502B41">
      <w:pPr>
        <w:spacing w:after="0" w:line="240" w:lineRule="auto"/>
        <w:ind w:left="720"/>
        <w:contextualSpacing/>
        <w:rPr>
          <w:rFonts w:ascii="Calibri" w:eastAsia="Aptos" w:hAnsi="Calibri" w:cs="Aptos"/>
        </w:rPr>
      </w:pPr>
    </w:p>
    <w:p w14:paraId="2E08C974" w14:textId="77777777" w:rsidR="00502B41" w:rsidRPr="00502B41" w:rsidRDefault="00502B41" w:rsidP="00502B41">
      <w:pPr>
        <w:spacing w:after="0" w:line="240" w:lineRule="auto"/>
        <w:ind w:left="720"/>
        <w:contextualSpacing/>
        <w:rPr>
          <w:rFonts w:ascii="Calibri" w:eastAsia="Aptos" w:hAnsi="Calibri" w:cs="Aptos"/>
        </w:rPr>
      </w:pPr>
    </w:p>
    <w:p w14:paraId="22252EB3" w14:textId="77777777" w:rsidR="00502B41" w:rsidRPr="00502B41" w:rsidRDefault="00502B41" w:rsidP="000E578B">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in-course learning resources are available and appropriate to the level and scope of the program and support the achievement of the program’s course learning outcomes.</w:t>
      </w:r>
    </w:p>
    <w:p w14:paraId="077D4E6A" w14:textId="77777777" w:rsidR="00502B41" w:rsidRPr="00502B41" w:rsidRDefault="00502B41" w:rsidP="00502B41">
      <w:pPr>
        <w:spacing w:after="0" w:line="240" w:lineRule="auto"/>
        <w:ind w:left="720"/>
        <w:contextualSpacing/>
        <w:rPr>
          <w:rFonts w:ascii="Calibri" w:eastAsia="Aptos" w:hAnsi="Calibri" w:cs="Aptos"/>
        </w:rPr>
      </w:pPr>
    </w:p>
    <w:p w14:paraId="6D35F3A0" w14:textId="77777777" w:rsidR="00502B41" w:rsidRPr="00502B41" w:rsidRDefault="00502B41" w:rsidP="00502B41">
      <w:pPr>
        <w:spacing w:after="0" w:line="240" w:lineRule="auto"/>
        <w:ind w:left="720"/>
        <w:contextualSpacing/>
        <w:rPr>
          <w:rFonts w:ascii="Calibri" w:eastAsia="Aptos" w:hAnsi="Calibri" w:cs="Aptos"/>
        </w:rPr>
      </w:pPr>
    </w:p>
    <w:p w14:paraId="49D02707" w14:textId="77777777" w:rsidR="00502B41" w:rsidRPr="00502B41" w:rsidRDefault="00502B41" w:rsidP="00502B41">
      <w:pPr>
        <w:spacing w:after="0" w:line="240" w:lineRule="auto"/>
        <w:ind w:left="720"/>
        <w:contextualSpacing/>
        <w:rPr>
          <w:rFonts w:ascii="Calibri" w:eastAsia="Aptos" w:hAnsi="Calibri" w:cs="Aptos"/>
        </w:rPr>
      </w:pPr>
    </w:p>
    <w:p w14:paraId="51761295" w14:textId="77777777" w:rsidR="00502B41" w:rsidRPr="00502B41" w:rsidRDefault="00502B41" w:rsidP="000E578B">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39B3AC34" w14:textId="77777777" w:rsidR="00502B41" w:rsidRPr="00502B41" w:rsidRDefault="00502B41" w:rsidP="00502B41">
      <w:pPr>
        <w:spacing w:after="0" w:line="240" w:lineRule="auto"/>
        <w:ind w:left="720"/>
        <w:contextualSpacing/>
        <w:rPr>
          <w:rFonts w:ascii="Calibri" w:eastAsia="Aptos" w:hAnsi="Calibri" w:cs="Aptos"/>
        </w:rPr>
      </w:pPr>
    </w:p>
    <w:p w14:paraId="3CE22B12" w14:textId="77777777" w:rsidR="00502B41" w:rsidRPr="00502B41" w:rsidRDefault="00502B41" w:rsidP="00502B41">
      <w:pPr>
        <w:spacing w:after="0" w:line="240" w:lineRule="auto"/>
        <w:ind w:left="720"/>
        <w:contextualSpacing/>
        <w:rPr>
          <w:rFonts w:ascii="Calibri" w:eastAsia="Aptos" w:hAnsi="Calibri" w:cs="Aptos"/>
        </w:rPr>
      </w:pPr>
    </w:p>
    <w:p w14:paraId="4B9B25C2" w14:textId="77777777" w:rsidR="00502B41" w:rsidRPr="00502B41" w:rsidRDefault="00502B41" w:rsidP="00502B41">
      <w:pPr>
        <w:spacing w:after="0" w:line="240" w:lineRule="auto"/>
        <w:ind w:left="720"/>
        <w:contextualSpacing/>
        <w:rPr>
          <w:rFonts w:ascii="Calibri" w:eastAsia="Aptos" w:hAnsi="Calibri" w:cs="Aptos"/>
        </w:rPr>
      </w:pPr>
    </w:p>
    <w:p w14:paraId="1A04639D" w14:textId="77777777" w:rsidR="00502B41" w:rsidRPr="00502B41" w:rsidRDefault="00502B41" w:rsidP="000E578B">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faculty learning resources are available and appropriate to the level and scope of the program.</w:t>
      </w:r>
    </w:p>
    <w:p w14:paraId="356E333C" w14:textId="77777777" w:rsidR="00502B41" w:rsidRPr="00502B41" w:rsidRDefault="00502B41" w:rsidP="00502B41">
      <w:pPr>
        <w:spacing w:after="0" w:line="240" w:lineRule="auto"/>
        <w:ind w:left="720"/>
        <w:contextualSpacing/>
        <w:rPr>
          <w:rFonts w:ascii="Calibri" w:eastAsia="Aptos" w:hAnsi="Calibri" w:cs="Aptos"/>
        </w:rPr>
      </w:pPr>
    </w:p>
    <w:p w14:paraId="5FB05D49" w14:textId="77777777" w:rsidR="00502B41" w:rsidRPr="00502B41" w:rsidRDefault="00502B41" w:rsidP="00502B41">
      <w:pPr>
        <w:spacing w:after="0" w:line="240" w:lineRule="auto"/>
        <w:ind w:left="720"/>
        <w:contextualSpacing/>
        <w:rPr>
          <w:rFonts w:ascii="Calibri" w:eastAsia="Aptos" w:hAnsi="Calibri" w:cs="Aptos"/>
        </w:rPr>
      </w:pPr>
    </w:p>
    <w:p w14:paraId="0BF7A738" w14:textId="77777777" w:rsidR="00502B41" w:rsidRPr="00502B41" w:rsidRDefault="00502B41" w:rsidP="00502B41">
      <w:pPr>
        <w:spacing w:after="0" w:line="240" w:lineRule="auto"/>
        <w:ind w:left="720"/>
        <w:contextualSpacing/>
        <w:rPr>
          <w:rFonts w:ascii="Calibri" w:eastAsia="Aptos" w:hAnsi="Calibri" w:cs="Aptos"/>
        </w:rPr>
      </w:pPr>
    </w:p>
    <w:p w14:paraId="36D6BFD3" w14:textId="77777777" w:rsidR="00502B41" w:rsidRPr="00502B41" w:rsidRDefault="00502B41" w:rsidP="000E578B">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Library and Research Support</w:t>
      </w:r>
    </w:p>
    <w:p w14:paraId="6789C922"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02B41">
        <w:rPr>
          <w:rFonts w:ascii="Calibri" w:eastAsia="Aptos" w:hAnsi="Calibri" w:cs="Calibri"/>
          <w:sz w:val="24"/>
          <w:szCs w:val="24"/>
        </w:rPr>
        <w:lastRenderedPageBreak/>
        <w:t>select, acquire, organize, and maintain institutional learning materials and resources for each program.</w:t>
      </w:r>
    </w:p>
    <w:p w14:paraId="2BF60222" w14:textId="77777777" w:rsidR="00502B41" w:rsidRPr="00502B41" w:rsidRDefault="00502B41" w:rsidP="00502B41">
      <w:pPr>
        <w:spacing w:after="0" w:line="240" w:lineRule="auto"/>
        <w:ind w:left="360"/>
        <w:rPr>
          <w:rFonts w:ascii="Calibri" w:eastAsia="Aptos" w:hAnsi="Calibri" w:cs="Calibri"/>
        </w:rPr>
      </w:pPr>
    </w:p>
    <w:p w14:paraId="17BC9198" w14:textId="77777777" w:rsidR="00502B41" w:rsidRPr="00502B41" w:rsidRDefault="00502B41" w:rsidP="000E578B">
      <w:pPr>
        <w:numPr>
          <w:ilvl w:val="0"/>
          <w:numId w:val="29"/>
        </w:numPr>
        <w:spacing w:after="0" w:line="240" w:lineRule="auto"/>
        <w:contextualSpacing/>
        <w:rPr>
          <w:rFonts w:ascii="Calibri" w:eastAsia="Aptos" w:hAnsi="Calibri" w:cs="Calibri"/>
        </w:rPr>
      </w:pPr>
      <w:r w:rsidRPr="00502B41">
        <w:rPr>
          <w:rFonts w:ascii="Calibri" w:eastAsia="Aptos" w:hAnsi="Calibri" w:cs="Calibri"/>
        </w:rPr>
        <w:t>As applicable to the program, describe the institution’s library resources and collections available to students.</w:t>
      </w:r>
    </w:p>
    <w:p w14:paraId="382A3362" w14:textId="77777777" w:rsidR="00502B41" w:rsidRPr="00502B41" w:rsidRDefault="00502B41" w:rsidP="00502B41">
      <w:pPr>
        <w:spacing w:after="0" w:line="240" w:lineRule="auto"/>
        <w:ind w:left="720"/>
        <w:contextualSpacing/>
        <w:rPr>
          <w:rFonts w:ascii="Calibri" w:eastAsia="Aptos" w:hAnsi="Calibri" w:cs="Calibri"/>
        </w:rPr>
      </w:pPr>
    </w:p>
    <w:p w14:paraId="46021529" w14:textId="77777777" w:rsidR="00502B41" w:rsidRPr="00502B41" w:rsidRDefault="00502B41" w:rsidP="00502B41">
      <w:pPr>
        <w:spacing w:after="0" w:line="240" w:lineRule="auto"/>
        <w:ind w:left="720"/>
        <w:contextualSpacing/>
        <w:rPr>
          <w:rFonts w:ascii="Calibri" w:eastAsia="Aptos" w:hAnsi="Calibri" w:cs="Calibri"/>
        </w:rPr>
      </w:pPr>
    </w:p>
    <w:p w14:paraId="58F2A893" w14:textId="77777777" w:rsidR="00502B41" w:rsidRPr="00502B41" w:rsidRDefault="00502B41" w:rsidP="00502B41">
      <w:pPr>
        <w:spacing w:after="0" w:line="240" w:lineRule="auto"/>
        <w:ind w:left="720"/>
        <w:contextualSpacing/>
        <w:rPr>
          <w:rFonts w:ascii="Calibri" w:eastAsia="Aptos" w:hAnsi="Calibri" w:cs="Calibri"/>
        </w:rPr>
      </w:pPr>
    </w:p>
    <w:p w14:paraId="7039F1B5" w14:textId="77777777" w:rsidR="00502B41" w:rsidRPr="00502B41" w:rsidRDefault="00502B41" w:rsidP="000E578B">
      <w:pPr>
        <w:numPr>
          <w:ilvl w:val="0"/>
          <w:numId w:val="29"/>
        </w:numPr>
        <w:spacing w:after="0" w:line="240" w:lineRule="auto"/>
        <w:rPr>
          <w:rFonts w:ascii="Calibri" w:eastAsia="Aptos" w:hAnsi="Calibri" w:cs="Times New Roman"/>
        </w:rPr>
      </w:pPr>
      <w:r w:rsidRPr="00502B41">
        <w:rPr>
          <w:rFonts w:ascii="Calibri" w:eastAsia="Aptos" w:hAnsi="Calibri" w:cs="Calibri"/>
        </w:rPr>
        <w:t xml:space="preserve">Describe the on-staff or contracted library personnel available for support of students in the program and how their </w:t>
      </w:r>
      <w:r w:rsidRPr="00502B41">
        <w:rPr>
          <w:rFonts w:ascii="Calibri" w:eastAsia="Aptos" w:hAnsi="Calibri" w:cs="Aptos"/>
        </w:rPr>
        <w:t xml:space="preserve">qualifications are appropriate to the program’s level and scope. [Exhibit </w:t>
      </w:r>
      <w:r w:rsidRPr="00502B41">
        <w:rPr>
          <w:rFonts w:ascii="Calibri" w:eastAsia="Aptos" w:hAnsi="Calibri" w:cs="Times New Roman"/>
        </w:rPr>
        <w:t>13: On-staff library personnel résumés and/or contracted personnel qualifications]</w:t>
      </w:r>
    </w:p>
    <w:p w14:paraId="79FA9294" w14:textId="77777777" w:rsidR="00502B41" w:rsidRPr="00502B41" w:rsidRDefault="00502B41" w:rsidP="00502B41">
      <w:pPr>
        <w:spacing w:after="0" w:line="240" w:lineRule="auto"/>
        <w:ind w:left="720"/>
        <w:contextualSpacing/>
        <w:rPr>
          <w:rFonts w:ascii="Calibri" w:eastAsia="Aptos" w:hAnsi="Calibri" w:cs="Aptos"/>
        </w:rPr>
      </w:pPr>
    </w:p>
    <w:p w14:paraId="1CD63247" w14:textId="77777777" w:rsidR="00502B41" w:rsidRPr="00502B41" w:rsidRDefault="00502B41" w:rsidP="00502B41">
      <w:pPr>
        <w:spacing w:after="0" w:line="240" w:lineRule="auto"/>
        <w:ind w:left="720"/>
        <w:contextualSpacing/>
        <w:rPr>
          <w:rFonts w:ascii="Calibri" w:eastAsia="Aptos" w:hAnsi="Calibri" w:cs="Aptos"/>
        </w:rPr>
      </w:pPr>
    </w:p>
    <w:p w14:paraId="605380AB" w14:textId="77777777" w:rsidR="00502B41" w:rsidRPr="00502B41" w:rsidRDefault="00502B41" w:rsidP="00502B41">
      <w:pPr>
        <w:spacing w:after="0" w:line="240" w:lineRule="auto"/>
        <w:ind w:left="720"/>
        <w:contextualSpacing/>
        <w:rPr>
          <w:rFonts w:ascii="Calibri" w:eastAsia="Aptos" w:hAnsi="Calibri" w:cs="Aptos"/>
        </w:rPr>
      </w:pPr>
    </w:p>
    <w:p w14:paraId="7E7C06C5" w14:textId="77777777" w:rsidR="00502B41" w:rsidRPr="00502B41" w:rsidRDefault="00502B41" w:rsidP="000E578B">
      <w:pPr>
        <w:numPr>
          <w:ilvl w:val="0"/>
          <w:numId w:val="29"/>
        </w:numPr>
        <w:spacing w:after="0" w:line="240" w:lineRule="auto"/>
        <w:contextualSpacing/>
        <w:rPr>
          <w:rFonts w:ascii="Calibri" w:eastAsia="Aptos" w:hAnsi="Calibri" w:cs="Calibri"/>
        </w:rPr>
      </w:pPr>
      <w:r w:rsidRPr="00502B41">
        <w:rPr>
          <w:rFonts w:ascii="Calibri" w:eastAsia="Aptos" w:hAnsi="Calibri" w:cs="Aptos"/>
        </w:rPr>
        <w:t>Describe how library resources support the institution’s learning, teaching, and research functions, as applicable to the level and content of the program.</w:t>
      </w:r>
    </w:p>
    <w:p w14:paraId="771CADEC" w14:textId="77777777" w:rsidR="00502B41" w:rsidRPr="00502B41" w:rsidRDefault="00502B41" w:rsidP="00502B41">
      <w:pPr>
        <w:spacing w:after="0" w:line="240" w:lineRule="auto"/>
        <w:ind w:left="720"/>
        <w:contextualSpacing/>
        <w:rPr>
          <w:rFonts w:ascii="Calibri" w:eastAsia="Aptos" w:hAnsi="Calibri" w:cs="Aptos"/>
        </w:rPr>
      </w:pPr>
    </w:p>
    <w:p w14:paraId="22492867" w14:textId="77777777" w:rsidR="00502B41" w:rsidRPr="00502B41" w:rsidRDefault="00502B41" w:rsidP="00502B41">
      <w:pPr>
        <w:spacing w:after="0" w:line="240" w:lineRule="auto"/>
        <w:ind w:left="720"/>
        <w:contextualSpacing/>
        <w:rPr>
          <w:rFonts w:ascii="Calibri" w:eastAsia="Aptos" w:hAnsi="Calibri" w:cs="Aptos"/>
        </w:rPr>
      </w:pPr>
    </w:p>
    <w:p w14:paraId="6B9FC005" w14:textId="77777777" w:rsidR="00502B41" w:rsidRPr="00502B41" w:rsidRDefault="00502B41" w:rsidP="00502B41">
      <w:pPr>
        <w:spacing w:after="0" w:line="240" w:lineRule="auto"/>
        <w:ind w:left="720"/>
        <w:contextualSpacing/>
        <w:rPr>
          <w:rFonts w:ascii="Calibri" w:eastAsia="Aptos" w:hAnsi="Calibri" w:cs="Calibri"/>
        </w:rPr>
      </w:pPr>
    </w:p>
    <w:p w14:paraId="6A968064" w14:textId="77777777" w:rsidR="00502B41" w:rsidRPr="00502B41" w:rsidRDefault="00502B41" w:rsidP="000E578B">
      <w:pPr>
        <w:numPr>
          <w:ilvl w:val="0"/>
          <w:numId w:val="29"/>
        </w:numPr>
        <w:spacing w:after="0" w:line="240" w:lineRule="auto"/>
        <w:contextualSpacing/>
        <w:rPr>
          <w:rFonts w:ascii="Calibri" w:eastAsia="Aptos" w:hAnsi="Calibri" w:cs="Calibri"/>
        </w:rPr>
      </w:pPr>
      <w:r w:rsidRPr="00502B41">
        <w:rPr>
          <w:rFonts w:ascii="Calibri" w:eastAsia="Aptos" w:hAnsi="Calibri" w:cs="Aptos"/>
        </w:rPr>
        <w:t>Describe the process the institution follows when selecting, acquiring, organizing, and maintaining learning materials and resources applicable to the program.</w:t>
      </w:r>
    </w:p>
    <w:p w14:paraId="2AC870D8" w14:textId="77777777" w:rsidR="00502B41" w:rsidRPr="00502B41" w:rsidRDefault="00502B41" w:rsidP="00502B41">
      <w:pPr>
        <w:spacing w:after="0" w:line="240" w:lineRule="auto"/>
        <w:ind w:left="720"/>
        <w:contextualSpacing/>
        <w:rPr>
          <w:rFonts w:ascii="Calibri" w:eastAsia="Aptos" w:hAnsi="Calibri" w:cs="Calibri"/>
        </w:rPr>
      </w:pPr>
    </w:p>
    <w:p w14:paraId="669DD340" w14:textId="77777777" w:rsidR="00502B41" w:rsidRPr="00502B41" w:rsidRDefault="00502B41" w:rsidP="00502B41">
      <w:pPr>
        <w:spacing w:after="0" w:line="240" w:lineRule="auto"/>
        <w:ind w:left="720"/>
        <w:contextualSpacing/>
        <w:rPr>
          <w:rFonts w:ascii="Calibri" w:eastAsia="Aptos" w:hAnsi="Calibri" w:cs="Calibri"/>
        </w:rPr>
      </w:pPr>
    </w:p>
    <w:p w14:paraId="4FBE34B6" w14:textId="77777777" w:rsidR="00502B41" w:rsidRPr="00502B41" w:rsidRDefault="00502B41" w:rsidP="00502B41">
      <w:pPr>
        <w:spacing w:after="0" w:line="240" w:lineRule="auto"/>
        <w:ind w:left="720"/>
        <w:contextualSpacing/>
        <w:rPr>
          <w:rFonts w:ascii="Calibri" w:eastAsia="Aptos" w:hAnsi="Calibri" w:cs="Calibri"/>
        </w:rPr>
      </w:pPr>
    </w:p>
    <w:p w14:paraId="4EF90AA0" w14:textId="77777777" w:rsidR="00502B41" w:rsidRPr="00502B41" w:rsidRDefault="00502B41" w:rsidP="000E578B">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Evaluation, Review, and Revision.</w:t>
      </w:r>
    </w:p>
    <w:p w14:paraId="4319742A"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28A5982" w14:textId="77777777" w:rsidR="00502B41" w:rsidRPr="00502B41" w:rsidRDefault="00502B41" w:rsidP="00502B41">
      <w:pPr>
        <w:spacing w:after="0" w:line="240" w:lineRule="auto"/>
        <w:ind w:left="360"/>
        <w:rPr>
          <w:rFonts w:ascii="Calibri" w:eastAsia="Aptos" w:hAnsi="Calibri" w:cs="Calibri"/>
        </w:rPr>
      </w:pPr>
    </w:p>
    <w:p w14:paraId="5098996E" w14:textId="77777777" w:rsidR="00502B41" w:rsidRPr="00502B41" w:rsidRDefault="00502B41" w:rsidP="000E578B">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942FC90" w14:textId="77777777" w:rsidR="00502B41" w:rsidRPr="00502B41" w:rsidRDefault="00502B41" w:rsidP="00502B41">
      <w:pPr>
        <w:spacing w:after="0" w:line="240" w:lineRule="auto"/>
        <w:ind w:left="720"/>
        <w:contextualSpacing/>
        <w:rPr>
          <w:rFonts w:ascii="Calibri" w:eastAsia="Aptos" w:hAnsi="Calibri" w:cs="Aptos"/>
        </w:rPr>
      </w:pPr>
    </w:p>
    <w:p w14:paraId="69DFCD7E" w14:textId="77777777" w:rsidR="00502B41" w:rsidRPr="00502B41" w:rsidRDefault="00502B41" w:rsidP="00502B41">
      <w:pPr>
        <w:spacing w:after="0" w:line="240" w:lineRule="auto"/>
        <w:ind w:left="720"/>
        <w:contextualSpacing/>
        <w:rPr>
          <w:rFonts w:ascii="Calibri" w:eastAsia="Aptos" w:hAnsi="Calibri" w:cs="Aptos"/>
        </w:rPr>
      </w:pPr>
    </w:p>
    <w:p w14:paraId="49DB48EB" w14:textId="77777777" w:rsidR="00502B41" w:rsidRPr="00502B41" w:rsidRDefault="00502B41" w:rsidP="00502B41">
      <w:pPr>
        <w:spacing w:after="0" w:line="240" w:lineRule="auto"/>
        <w:ind w:left="720"/>
        <w:contextualSpacing/>
        <w:rPr>
          <w:rFonts w:ascii="Calibri" w:eastAsia="Aptos" w:hAnsi="Calibri" w:cs="Aptos"/>
        </w:rPr>
      </w:pPr>
    </w:p>
    <w:p w14:paraId="7C8939A8"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3775DD8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VIII: Academic Delivery</w:t>
      </w:r>
    </w:p>
    <w:p w14:paraId="3FBFD19E" w14:textId="77777777" w:rsidR="00502B41" w:rsidRPr="00502B41" w:rsidRDefault="00502B41" w:rsidP="00502B41">
      <w:pPr>
        <w:spacing w:after="0" w:line="240" w:lineRule="auto"/>
        <w:rPr>
          <w:rFonts w:ascii="Calibri" w:eastAsia="Aptos" w:hAnsi="Calibri" w:cs="Calibri"/>
          <w:sz w:val="24"/>
          <w:szCs w:val="24"/>
        </w:rPr>
      </w:pPr>
    </w:p>
    <w:p w14:paraId="3CD96ADF" w14:textId="77777777" w:rsidR="00502B41" w:rsidRPr="00502B41" w:rsidRDefault="00502B41" w:rsidP="000E578B">
      <w:pPr>
        <w:keepNext/>
        <w:keepLines/>
        <w:numPr>
          <w:ilvl w:val="0"/>
          <w:numId w:val="21"/>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Curricula Delivery</w:t>
      </w:r>
    </w:p>
    <w:p w14:paraId="7BE5C9F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9832570" w14:textId="77777777" w:rsidR="00502B41" w:rsidRPr="00502B41" w:rsidRDefault="00502B41" w:rsidP="00502B41">
      <w:pPr>
        <w:spacing w:after="0" w:line="240" w:lineRule="auto"/>
        <w:ind w:left="360"/>
        <w:rPr>
          <w:rFonts w:ascii="Calibri" w:eastAsia="Aptos" w:hAnsi="Calibri" w:cs="Calibri"/>
        </w:rPr>
      </w:pPr>
    </w:p>
    <w:p w14:paraId="773FFF71" w14:textId="77777777" w:rsidR="00502B41" w:rsidRPr="00502B41" w:rsidRDefault="00502B41" w:rsidP="000E578B">
      <w:pPr>
        <w:numPr>
          <w:ilvl w:val="0"/>
          <w:numId w:val="31"/>
        </w:numPr>
        <w:spacing w:after="0" w:line="240" w:lineRule="auto"/>
        <w:contextualSpacing/>
        <w:rPr>
          <w:rFonts w:ascii="Calibri" w:eastAsia="Aptos" w:hAnsi="Calibri" w:cs="Aptos"/>
        </w:rPr>
      </w:pPr>
      <w:r w:rsidRPr="00502B41">
        <w:rPr>
          <w:rFonts w:ascii="Calibri" w:eastAsia="Aptos" w:hAnsi="Calibri" w:cs="Aptos"/>
        </w:rPr>
        <w:t>Describe how the program’s curriculum and instructional materials are developed to align with the program’s delivery modality.</w:t>
      </w:r>
    </w:p>
    <w:p w14:paraId="6D37965F" w14:textId="77777777" w:rsidR="00502B41" w:rsidRPr="00502B41" w:rsidRDefault="00502B41" w:rsidP="00502B41">
      <w:pPr>
        <w:spacing w:after="0" w:line="240" w:lineRule="auto"/>
        <w:ind w:left="720"/>
        <w:contextualSpacing/>
        <w:rPr>
          <w:rFonts w:ascii="Calibri" w:eastAsia="Aptos" w:hAnsi="Calibri" w:cs="Aptos"/>
        </w:rPr>
      </w:pPr>
    </w:p>
    <w:p w14:paraId="0890B253" w14:textId="77777777" w:rsidR="00502B41" w:rsidRPr="00502B41" w:rsidRDefault="00502B41" w:rsidP="00502B41">
      <w:pPr>
        <w:spacing w:after="0" w:line="240" w:lineRule="auto"/>
        <w:ind w:left="720"/>
        <w:contextualSpacing/>
        <w:rPr>
          <w:rFonts w:ascii="Calibri" w:eastAsia="Aptos" w:hAnsi="Calibri" w:cs="Aptos"/>
        </w:rPr>
      </w:pPr>
    </w:p>
    <w:p w14:paraId="3215DEB7" w14:textId="77777777" w:rsidR="00502B41" w:rsidRPr="00502B41" w:rsidRDefault="00502B41" w:rsidP="00502B41">
      <w:pPr>
        <w:spacing w:after="0" w:line="240" w:lineRule="auto"/>
        <w:ind w:left="720"/>
        <w:contextualSpacing/>
        <w:rPr>
          <w:rFonts w:ascii="Calibri" w:eastAsia="Aptos" w:hAnsi="Calibri" w:cs="Aptos"/>
        </w:rPr>
      </w:pPr>
    </w:p>
    <w:p w14:paraId="0C0DCDAD" w14:textId="77777777" w:rsidR="00502B41" w:rsidRPr="00502B41" w:rsidRDefault="00502B41" w:rsidP="000E578B">
      <w:pPr>
        <w:numPr>
          <w:ilvl w:val="0"/>
          <w:numId w:val="31"/>
        </w:numPr>
        <w:spacing w:after="0" w:line="240" w:lineRule="auto"/>
        <w:contextualSpacing/>
        <w:rPr>
          <w:rFonts w:ascii="Calibri" w:eastAsia="Aptos" w:hAnsi="Calibri" w:cs="Aptos"/>
        </w:rPr>
      </w:pPr>
      <w:r w:rsidRPr="00502B41">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502B41">
        <w:rPr>
          <w:rFonts w:ascii="Calibri" w:eastAsia="Aptos" w:hAnsi="Calibri" w:cs="Aptos"/>
        </w:rPr>
        <w:t>ies</w:t>
      </w:r>
      <w:proofErr w:type="spellEnd"/>
      <w:r w:rsidRPr="00502B41">
        <w:rPr>
          <w:rFonts w:ascii="Calibri" w:eastAsia="Aptos" w:hAnsi="Calibri" w:cs="Aptos"/>
        </w:rPr>
        <w:t>).</w:t>
      </w:r>
    </w:p>
    <w:p w14:paraId="08982C5C" w14:textId="77777777" w:rsidR="00502B41" w:rsidRPr="00502B41" w:rsidRDefault="00502B41" w:rsidP="00502B41">
      <w:pPr>
        <w:spacing w:after="0" w:line="240" w:lineRule="auto"/>
        <w:ind w:left="720"/>
        <w:contextualSpacing/>
        <w:rPr>
          <w:rFonts w:ascii="Calibri" w:eastAsia="Aptos" w:hAnsi="Calibri" w:cs="Aptos"/>
        </w:rPr>
      </w:pPr>
    </w:p>
    <w:p w14:paraId="50EA75FA" w14:textId="77777777" w:rsidR="00502B41" w:rsidRPr="00502B41" w:rsidRDefault="00502B41" w:rsidP="00502B41">
      <w:pPr>
        <w:spacing w:after="0" w:line="240" w:lineRule="auto"/>
        <w:ind w:left="720"/>
        <w:contextualSpacing/>
        <w:rPr>
          <w:rFonts w:ascii="Calibri" w:eastAsia="Aptos" w:hAnsi="Calibri" w:cs="Aptos"/>
        </w:rPr>
      </w:pPr>
    </w:p>
    <w:p w14:paraId="4DBCC645" w14:textId="77777777" w:rsidR="00502B41" w:rsidRPr="00502B41" w:rsidRDefault="00502B41" w:rsidP="00502B41">
      <w:pPr>
        <w:spacing w:after="0" w:line="240" w:lineRule="auto"/>
        <w:ind w:left="720"/>
        <w:contextualSpacing/>
        <w:rPr>
          <w:rFonts w:ascii="Calibri" w:eastAsia="Aptos" w:hAnsi="Calibri" w:cs="Aptos"/>
        </w:rPr>
      </w:pPr>
    </w:p>
    <w:p w14:paraId="5E0F25B9" w14:textId="77777777" w:rsidR="00502B41" w:rsidRPr="00502B41" w:rsidRDefault="00502B41" w:rsidP="000E578B">
      <w:pPr>
        <w:keepNext/>
        <w:keepLines/>
        <w:numPr>
          <w:ilvl w:val="0"/>
          <w:numId w:val="21"/>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Supporting Academic Technologies</w:t>
      </w:r>
    </w:p>
    <w:p w14:paraId="0627103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3A4BD15" w14:textId="77777777" w:rsidR="00502B41" w:rsidRPr="00502B41" w:rsidRDefault="00502B41" w:rsidP="00502B41">
      <w:pPr>
        <w:spacing w:after="0" w:line="240" w:lineRule="auto"/>
        <w:ind w:left="360"/>
        <w:rPr>
          <w:rFonts w:ascii="Calibri" w:eastAsia="Aptos" w:hAnsi="Calibri" w:cs="Calibri"/>
        </w:rPr>
      </w:pPr>
    </w:p>
    <w:p w14:paraId="01F69896" w14:textId="77777777" w:rsidR="00502B41" w:rsidRPr="00502B41" w:rsidRDefault="00502B41" w:rsidP="000E578B">
      <w:pPr>
        <w:numPr>
          <w:ilvl w:val="0"/>
          <w:numId w:val="32"/>
        </w:numPr>
        <w:spacing w:after="0" w:line="240" w:lineRule="auto"/>
        <w:ind w:left="720"/>
        <w:contextualSpacing/>
        <w:rPr>
          <w:rFonts w:ascii="Calibri" w:eastAsia="Aptos" w:hAnsi="Calibri" w:cs="Aptos"/>
        </w:rPr>
      </w:pPr>
      <w:r w:rsidRPr="00502B41">
        <w:rPr>
          <w:rFonts w:ascii="Calibri" w:eastAsia="Aptos" w:hAnsi="Calibri" w:cs="Aptos"/>
        </w:rPr>
        <w:t>Describe how the institution uses technology appropriate to the program’s modality and institutional context to support the delivery of the program.</w:t>
      </w:r>
    </w:p>
    <w:p w14:paraId="6C4870AE" w14:textId="77777777" w:rsidR="00502B41" w:rsidRPr="00502B41" w:rsidRDefault="00502B41" w:rsidP="00502B41">
      <w:pPr>
        <w:spacing w:after="0" w:line="240" w:lineRule="auto"/>
        <w:ind w:left="720"/>
        <w:contextualSpacing/>
        <w:rPr>
          <w:rFonts w:ascii="Calibri" w:eastAsia="Aptos" w:hAnsi="Calibri" w:cs="Aptos"/>
        </w:rPr>
      </w:pPr>
    </w:p>
    <w:p w14:paraId="3217BA47" w14:textId="77777777" w:rsidR="00502B41" w:rsidRPr="00502B41" w:rsidRDefault="00502B41" w:rsidP="00502B41">
      <w:pPr>
        <w:spacing w:after="0" w:line="240" w:lineRule="auto"/>
        <w:ind w:left="720"/>
        <w:contextualSpacing/>
        <w:rPr>
          <w:rFonts w:ascii="Calibri" w:eastAsia="Aptos" w:hAnsi="Calibri" w:cs="Aptos"/>
        </w:rPr>
      </w:pPr>
    </w:p>
    <w:p w14:paraId="5351F1F6" w14:textId="77777777" w:rsidR="00502B41" w:rsidRPr="00502B41" w:rsidRDefault="00502B41" w:rsidP="00502B41">
      <w:pPr>
        <w:spacing w:after="0" w:line="240" w:lineRule="auto"/>
        <w:ind w:left="720"/>
        <w:contextualSpacing/>
        <w:rPr>
          <w:rFonts w:ascii="Calibri" w:eastAsia="Aptos" w:hAnsi="Calibri" w:cs="Aptos"/>
        </w:rPr>
      </w:pPr>
    </w:p>
    <w:p w14:paraId="09BC3EBD" w14:textId="77777777" w:rsidR="00502B41" w:rsidRPr="00502B41" w:rsidRDefault="00502B41" w:rsidP="000E578B">
      <w:pPr>
        <w:numPr>
          <w:ilvl w:val="0"/>
          <w:numId w:val="32"/>
        </w:numPr>
        <w:spacing w:after="0" w:line="240" w:lineRule="auto"/>
        <w:ind w:left="720"/>
        <w:contextualSpacing/>
        <w:rPr>
          <w:rFonts w:ascii="Calibri" w:eastAsia="Aptos" w:hAnsi="Calibri" w:cs="Aptos"/>
        </w:rPr>
      </w:pPr>
      <w:r w:rsidRPr="00502B41">
        <w:rPr>
          <w:rFonts w:ascii="Calibri" w:eastAsia="Aptos" w:hAnsi="Calibri" w:cs="Aptos"/>
        </w:rPr>
        <w:t>Describe how the technology in use for this program supports communication between students and faculty.</w:t>
      </w:r>
    </w:p>
    <w:p w14:paraId="15BFA05F" w14:textId="77777777" w:rsidR="00502B41" w:rsidRPr="00502B41" w:rsidRDefault="00502B41" w:rsidP="00502B41">
      <w:pPr>
        <w:spacing w:after="0" w:line="240" w:lineRule="auto"/>
        <w:ind w:left="720"/>
        <w:contextualSpacing/>
        <w:rPr>
          <w:rFonts w:ascii="Calibri" w:eastAsia="Aptos" w:hAnsi="Calibri" w:cs="Aptos"/>
        </w:rPr>
      </w:pPr>
    </w:p>
    <w:p w14:paraId="73780977" w14:textId="77777777" w:rsidR="00502B41" w:rsidRPr="00502B41" w:rsidRDefault="00502B41" w:rsidP="00502B41">
      <w:pPr>
        <w:spacing w:after="0" w:line="240" w:lineRule="auto"/>
        <w:ind w:left="720"/>
        <w:contextualSpacing/>
        <w:rPr>
          <w:rFonts w:ascii="Calibri" w:eastAsia="Aptos" w:hAnsi="Calibri" w:cs="Aptos"/>
        </w:rPr>
      </w:pPr>
    </w:p>
    <w:p w14:paraId="5F1019D5" w14:textId="77777777" w:rsidR="00502B41" w:rsidRPr="00502B41" w:rsidRDefault="00502B41" w:rsidP="00502B41">
      <w:pPr>
        <w:spacing w:after="0" w:line="240" w:lineRule="auto"/>
        <w:ind w:left="720"/>
        <w:contextualSpacing/>
        <w:rPr>
          <w:rFonts w:ascii="Calibri" w:eastAsia="Aptos" w:hAnsi="Calibri" w:cs="Aptos"/>
        </w:rPr>
      </w:pPr>
    </w:p>
    <w:p w14:paraId="07BBE71C"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4E9DD1C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IX: Academic Leadership and Staffing</w:t>
      </w:r>
    </w:p>
    <w:p w14:paraId="1785600A" w14:textId="77777777" w:rsidR="00502B41" w:rsidRPr="00502B41" w:rsidRDefault="00502B41" w:rsidP="00502B41">
      <w:pPr>
        <w:spacing w:after="0" w:line="240" w:lineRule="auto"/>
        <w:rPr>
          <w:rFonts w:ascii="Calibri" w:eastAsia="Aptos" w:hAnsi="Calibri" w:cs="Calibri"/>
          <w:sz w:val="24"/>
          <w:szCs w:val="24"/>
        </w:rPr>
      </w:pPr>
    </w:p>
    <w:p w14:paraId="72C22191" w14:textId="77777777" w:rsidR="00502B41" w:rsidRPr="00502B41" w:rsidRDefault="00502B41" w:rsidP="000E578B">
      <w:pPr>
        <w:keepNext/>
        <w:keepLines/>
        <w:numPr>
          <w:ilvl w:val="0"/>
          <w:numId w:val="3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Faculty Qualifications</w:t>
      </w:r>
    </w:p>
    <w:p w14:paraId="1C8EB1E3" w14:textId="77777777" w:rsidR="00502B41" w:rsidRPr="00502B41" w:rsidRDefault="00502B41" w:rsidP="000E578B">
      <w:pPr>
        <w:numPr>
          <w:ilvl w:val="0"/>
          <w:numId w:val="34"/>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94B0ED5" w14:textId="77777777" w:rsidR="00502B41" w:rsidRPr="00502B41" w:rsidRDefault="00502B41" w:rsidP="00502B41">
      <w:pPr>
        <w:spacing w:after="0" w:line="240" w:lineRule="auto"/>
        <w:ind w:left="720"/>
        <w:contextualSpacing/>
        <w:rPr>
          <w:rFonts w:ascii="Calibri" w:eastAsia="Aptos" w:hAnsi="Calibri" w:cs="Calibri"/>
        </w:rPr>
      </w:pPr>
    </w:p>
    <w:p w14:paraId="3F84D227" w14:textId="77777777" w:rsidR="00502B41" w:rsidRPr="00502B41" w:rsidRDefault="00502B41" w:rsidP="000E578B">
      <w:pPr>
        <w:numPr>
          <w:ilvl w:val="0"/>
          <w:numId w:val="33"/>
        </w:numPr>
        <w:spacing w:after="0" w:line="240" w:lineRule="auto"/>
        <w:contextualSpacing/>
        <w:rPr>
          <w:rFonts w:ascii="Calibri" w:eastAsia="Aptos" w:hAnsi="Calibri" w:cs="Aptos"/>
        </w:rPr>
      </w:pPr>
      <w:r w:rsidRPr="00502B41">
        <w:rPr>
          <w:rFonts w:ascii="Calibri" w:eastAsia="Aptos" w:hAnsi="Calibri" w:cs="Aptos"/>
        </w:rPr>
        <w:t>Describe the institution’s faculty qualifications in relation to the subject areas taught and the credential level of the program. [EXHIBIT 14: Faculty Résumés/CVs for this program]</w:t>
      </w:r>
    </w:p>
    <w:p w14:paraId="657EF4A9" w14:textId="77777777" w:rsidR="00502B41" w:rsidRPr="00502B41" w:rsidRDefault="00502B41" w:rsidP="00502B41">
      <w:pPr>
        <w:spacing w:after="0" w:line="240" w:lineRule="auto"/>
        <w:ind w:left="1080"/>
        <w:contextualSpacing/>
        <w:rPr>
          <w:rFonts w:ascii="Calibri" w:eastAsia="Aptos" w:hAnsi="Calibri" w:cs="Aptos"/>
        </w:rPr>
      </w:pPr>
    </w:p>
    <w:p w14:paraId="527CF712" w14:textId="77777777" w:rsidR="00502B41" w:rsidRPr="00502B41" w:rsidRDefault="00502B41" w:rsidP="00502B41">
      <w:pPr>
        <w:spacing w:after="0" w:line="240" w:lineRule="auto"/>
        <w:ind w:left="1080"/>
        <w:contextualSpacing/>
        <w:rPr>
          <w:rFonts w:ascii="Calibri" w:eastAsia="Aptos" w:hAnsi="Calibri" w:cs="Aptos"/>
        </w:rPr>
      </w:pPr>
    </w:p>
    <w:p w14:paraId="1F1F5B29" w14:textId="77777777" w:rsidR="00502B41" w:rsidRPr="00502B41" w:rsidRDefault="00502B41" w:rsidP="00502B41">
      <w:pPr>
        <w:spacing w:after="0" w:line="240" w:lineRule="auto"/>
        <w:ind w:left="1080"/>
        <w:rPr>
          <w:rFonts w:ascii="Calibri" w:eastAsia="Aptos" w:hAnsi="Calibri" w:cs="Aptos"/>
        </w:rPr>
      </w:pPr>
    </w:p>
    <w:p w14:paraId="10F903C5" w14:textId="77777777" w:rsidR="00502B41" w:rsidRPr="00502B41" w:rsidRDefault="00502B41" w:rsidP="000E578B">
      <w:pPr>
        <w:numPr>
          <w:ilvl w:val="0"/>
          <w:numId w:val="33"/>
        </w:numPr>
        <w:spacing w:after="0" w:line="240" w:lineRule="auto"/>
        <w:contextualSpacing/>
        <w:rPr>
          <w:rFonts w:ascii="Calibri" w:eastAsia="Aptos" w:hAnsi="Calibri" w:cs="Aptos"/>
        </w:rPr>
      </w:pPr>
      <w:r w:rsidRPr="00502B41">
        <w:rPr>
          <w:rFonts w:ascii="Calibri" w:eastAsia="Aptos" w:hAnsi="Calibri" w:cs="Aptos"/>
        </w:rPr>
        <w:t>Describe how the institution employs or contracts with a sufficient number of qualified faculty to provide individualized instructional service to each student in the program. Include the current and maximum faculty-to-student ratio for the program.</w:t>
      </w:r>
    </w:p>
    <w:p w14:paraId="3C12682B" w14:textId="77777777" w:rsidR="00502B41" w:rsidRPr="00502B41" w:rsidRDefault="00502B41" w:rsidP="00502B41">
      <w:pPr>
        <w:spacing w:after="0" w:line="240" w:lineRule="auto"/>
        <w:ind w:left="1080"/>
        <w:contextualSpacing/>
        <w:rPr>
          <w:rFonts w:ascii="Calibri" w:eastAsia="Aptos" w:hAnsi="Calibri" w:cs="Aptos"/>
        </w:rPr>
      </w:pPr>
    </w:p>
    <w:p w14:paraId="29331E07" w14:textId="77777777" w:rsidR="00502B41" w:rsidRPr="00502B41" w:rsidRDefault="00502B41" w:rsidP="00502B41">
      <w:pPr>
        <w:spacing w:after="0" w:line="240" w:lineRule="auto"/>
        <w:ind w:left="1080"/>
        <w:contextualSpacing/>
        <w:rPr>
          <w:rFonts w:ascii="Calibri" w:eastAsia="Aptos" w:hAnsi="Calibri" w:cs="Aptos"/>
        </w:rPr>
      </w:pPr>
    </w:p>
    <w:p w14:paraId="2913B54E" w14:textId="77777777" w:rsidR="00502B41" w:rsidRPr="00502B41" w:rsidRDefault="00502B41" w:rsidP="00502B41">
      <w:pPr>
        <w:spacing w:after="0" w:line="240" w:lineRule="auto"/>
        <w:ind w:left="1080"/>
        <w:contextualSpacing/>
        <w:rPr>
          <w:rFonts w:ascii="Calibri" w:eastAsia="Aptos" w:hAnsi="Calibri" w:cs="Aptos"/>
        </w:rPr>
      </w:pPr>
    </w:p>
    <w:p w14:paraId="73264CD9" w14:textId="5171896F" w:rsidR="00C7370C" w:rsidRPr="004479F1" w:rsidRDefault="00501324" w:rsidP="00501324">
      <w:pPr>
        <w:numPr>
          <w:ilvl w:val="0"/>
          <w:numId w:val="42"/>
        </w:numPr>
        <w:spacing w:after="0" w:line="240" w:lineRule="auto"/>
        <w:contextualSpacing/>
        <w:rPr>
          <w:sz w:val="24"/>
          <w:szCs w:val="24"/>
        </w:rPr>
      </w:pPr>
      <w:bookmarkStart w:id="10" w:name="_Hlk180747064"/>
      <w:r w:rsidRPr="004479F1">
        <w:rPr>
          <w:sz w:val="24"/>
          <w:szCs w:val="24"/>
        </w:rPr>
        <w:t>Faculty teaching in doctoral degree</w:t>
      </w:r>
      <w:r>
        <w:rPr>
          <w:sz w:val="24"/>
          <w:szCs w:val="24"/>
        </w:rPr>
        <w:t>/first professional degree</w:t>
      </w:r>
      <w:r w:rsidRPr="004479F1">
        <w:rPr>
          <w:sz w:val="24"/>
          <w:szCs w:val="24"/>
        </w:rPr>
        <w:t xml:space="preserve"> programs possess a doctoral degree</w:t>
      </w:r>
      <w:r>
        <w:rPr>
          <w:sz w:val="24"/>
          <w:szCs w:val="24"/>
        </w:rPr>
        <w:t>/first professional degree</w:t>
      </w:r>
      <w:r w:rsidRPr="004479F1">
        <w:rPr>
          <w:sz w:val="24"/>
          <w:szCs w:val="24"/>
        </w:rPr>
        <w:t xml:space="preserve"> in a related subject field.</w:t>
      </w:r>
      <w:bookmarkEnd w:id="10"/>
    </w:p>
    <w:p w14:paraId="1F5F2229" w14:textId="77777777" w:rsidR="00C7370C" w:rsidRDefault="00C7370C" w:rsidP="00C7370C">
      <w:pPr>
        <w:pStyle w:val="ListParagraph"/>
        <w:rPr>
          <w:rFonts w:cs="Calibri"/>
        </w:rPr>
      </w:pPr>
    </w:p>
    <w:p w14:paraId="1FAE4627" w14:textId="1A3C0674" w:rsidR="00C7370C" w:rsidRDefault="00C7370C" w:rsidP="000E578B">
      <w:pPr>
        <w:numPr>
          <w:ilvl w:val="0"/>
          <w:numId w:val="7"/>
        </w:numPr>
        <w:spacing w:after="0" w:line="240" w:lineRule="auto"/>
        <w:ind w:left="1080"/>
        <w:contextualSpacing/>
        <w:rPr>
          <w:rFonts w:cstheme="minorHAnsi"/>
        </w:rPr>
      </w:pPr>
      <w:r w:rsidRPr="003E0C2C">
        <w:rPr>
          <w:rFonts w:cstheme="minorHAnsi"/>
        </w:rPr>
        <w:t xml:space="preserve">Describe the institution’s policy on qualifications for faculty teaching </w:t>
      </w:r>
      <w:r>
        <w:rPr>
          <w:rFonts w:cstheme="minorHAnsi"/>
        </w:rPr>
        <w:t xml:space="preserve">first professional </w:t>
      </w:r>
      <w:r w:rsidRPr="003E0C2C">
        <w:rPr>
          <w:rFonts w:cstheme="minorHAnsi"/>
        </w:rPr>
        <w:t>degree program courses</w:t>
      </w:r>
      <w:r>
        <w:rPr>
          <w:rFonts w:cstheme="minorHAnsi"/>
        </w:rPr>
        <w:t>, if the program is offered at the doctoral level</w:t>
      </w:r>
      <w:r w:rsidRPr="003E0C2C">
        <w:rPr>
          <w:rFonts w:cstheme="minorHAnsi"/>
        </w:rPr>
        <w:t xml:space="preserve">. </w:t>
      </w:r>
      <w:r>
        <w:rPr>
          <w:rFonts w:cstheme="minorHAnsi"/>
        </w:rPr>
        <w:t>[Exhibit 15: Faculty Qualifications and Teaching Responsibilities Chart (see chart template below)]</w:t>
      </w:r>
    </w:p>
    <w:p w14:paraId="7BC6160A" w14:textId="77777777" w:rsidR="00C7370C" w:rsidRDefault="00C7370C" w:rsidP="00C7370C">
      <w:pPr>
        <w:ind w:left="1080"/>
        <w:contextualSpacing/>
        <w:rPr>
          <w:rFonts w:cstheme="minorHAnsi"/>
        </w:rPr>
      </w:pPr>
    </w:p>
    <w:p w14:paraId="04CCF4B5" w14:textId="77777777" w:rsidR="00501324" w:rsidRDefault="00501324" w:rsidP="00C7370C">
      <w:pPr>
        <w:ind w:left="1080"/>
        <w:contextualSpacing/>
        <w:rPr>
          <w:rFonts w:cstheme="minorHAnsi"/>
        </w:rPr>
      </w:pPr>
    </w:p>
    <w:p w14:paraId="79486F98" w14:textId="77777777" w:rsidR="00C7370C" w:rsidRDefault="00C7370C" w:rsidP="00C7370C">
      <w:pPr>
        <w:ind w:left="1080"/>
        <w:contextualSpacing/>
        <w:rPr>
          <w:rFonts w:cstheme="minorHAnsi"/>
        </w:rPr>
      </w:pPr>
    </w:p>
    <w:p w14:paraId="496687B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D714986"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X: Academic Policies</w:t>
      </w:r>
    </w:p>
    <w:p w14:paraId="7E1E95E8" w14:textId="77777777" w:rsidR="00502B41" w:rsidRPr="00502B41" w:rsidRDefault="00502B41" w:rsidP="00502B41">
      <w:pPr>
        <w:spacing w:after="0" w:line="240" w:lineRule="auto"/>
        <w:rPr>
          <w:rFonts w:ascii="Calibri" w:eastAsia="Aptos" w:hAnsi="Calibri" w:cs="Calibri"/>
          <w:sz w:val="24"/>
          <w:szCs w:val="24"/>
        </w:rPr>
      </w:pPr>
    </w:p>
    <w:p w14:paraId="7669EBC6" w14:textId="77777777" w:rsidR="00502B41" w:rsidRPr="00502B41" w:rsidRDefault="00502B41" w:rsidP="000E578B">
      <w:pPr>
        <w:keepNext/>
        <w:keepLines/>
        <w:numPr>
          <w:ilvl w:val="0"/>
          <w:numId w:val="3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Institutional Review Board</w:t>
      </w:r>
    </w:p>
    <w:p w14:paraId="58870C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007E5FE" w14:textId="77777777" w:rsidR="00502B41" w:rsidRPr="00502B41" w:rsidRDefault="00502B41" w:rsidP="00502B41">
      <w:pPr>
        <w:spacing w:after="0" w:line="240" w:lineRule="auto"/>
        <w:ind w:left="360"/>
        <w:rPr>
          <w:rFonts w:ascii="Calibri" w:eastAsia="Aptos" w:hAnsi="Calibri" w:cs="Calibri"/>
          <w:sz w:val="24"/>
          <w:szCs w:val="24"/>
        </w:rPr>
      </w:pPr>
    </w:p>
    <w:p w14:paraId="5A0F31D1" w14:textId="77777777" w:rsidR="00502B41" w:rsidRPr="00502B41" w:rsidRDefault="00502B41" w:rsidP="000E578B">
      <w:pPr>
        <w:numPr>
          <w:ilvl w:val="1"/>
          <w:numId w:val="14"/>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13F6F206" w14:textId="77777777" w:rsidR="00502B41" w:rsidRPr="00502B41" w:rsidRDefault="00502B41" w:rsidP="00502B41">
      <w:pPr>
        <w:spacing w:after="0" w:line="240" w:lineRule="auto"/>
        <w:ind w:left="720"/>
        <w:contextualSpacing/>
        <w:rPr>
          <w:rFonts w:ascii="Calibri" w:eastAsia="Aptos" w:hAnsi="Calibri" w:cs="Aptos"/>
        </w:rPr>
      </w:pPr>
    </w:p>
    <w:p w14:paraId="03AF9485" w14:textId="77777777" w:rsidR="00502B41" w:rsidRPr="00502B41" w:rsidRDefault="00502B41" w:rsidP="00502B41">
      <w:pPr>
        <w:spacing w:after="0" w:line="240" w:lineRule="auto"/>
        <w:ind w:left="720"/>
        <w:contextualSpacing/>
        <w:rPr>
          <w:rFonts w:ascii="Calibri" w:eastAsia="Aptos" w:hAnsi="Calibri" w:cs="Aptos"/>
        </w:rPr>
      </w:pPr>
    </w:p>
    <w:p w14:paraId="01E1589C" w14:textId="77777777" w:rsidR="00502B41" w:rsidRPr="00502B41" w:rsidRDefault="00502B41" w:rsidP="00502B41">
      <w:pPr>
        <w:spacing w:after="0" w:line="240" w:lineRule="auto"/>
        <w:ind w:left="720"/>
        <w:contextualSpacing/>
        <w:rPr>
          <w:rFonts w:ascii="Calibri" w:eastAsia="Aptos" w:hAnsi="Calibri" w:cs="Aptos"/>
        </w:rPr>
      </w:pPr>
    </w:p>
    <w:p w14:paraId="3D11052E" w14:textId="77777777" w:rsidR="00502B41" w:rsidRPr="00502B41" w:rsidRDefault="00502B41" w:rsidP="000E578B">
      <w:pPr>
        <w:numPr>
          <w:ilvl w:val="1"/>
          <w:numId w:val="14"/>
        </w:numPr>
        <w:spacing w:after="0" w:line="240" w:lineRule="auto"/>
        <w:ind w:left="720"/>
        <w:contextualSpacing/>
        <w:rPr>
          <w:rFonts w:ascii="Calibri" w:eastAsia="Aptos" w:hAnsi="Calibri" w:cs="Aptos"/>
        </w:rPr>
      </w:pPr>
      <w:r w:rsidRPr="00502B41">
        <w:rPr>
          <w:rFonts w:ascii="Calibri" w:eastAsia="Aptos" w:hAnsi="Calibri" w:cs="Aptos"/>
        </w:rPr>
        <w:t xml:space="preserve">As applicable to the program, describe the training that faculty and students receive prior to engaging in research projects involving human subjects. [EXHIBIT 18: </w:t>
      </w:r>
      <w:r w:rsidRPr="00502B41">
        <w:rPr>
          <w:rFonts w:ascii="Calibri" w:eastAsia="Aptos" w:hAnsi="Calibri" w:cs="Calibri"/>
        </w:rPr>
        <w:t>IRB Member Rosters and Bios</w:t>
      </w:r>
      <w:r w:rsidRPr="00502B41">
        <w:rPr>
          <w:rFonts w:ascii="Calibri" w:eastAsia="Aptos" w:hAnsi="Calibri" w:cs="Aptos"/>
        </w:rPr>
        <w:t xml:space="preserve"> and IRB Training Certificate Documentation]</w:t>
      </w:r>
    </w:p>
    <w:p w14:paraId="51008B81" w14:textId="77777777" w:rsidR="00502B41" w:rsidRPr="00502B41" w:rsidRDefault="00502B41" w:rsidP="00502B41">
      <w:pPr>
        <w:spacing w:after="0" w:line="240" w:lineRule="auto"/>
        <w:ind w:left="720"/>
        <w:contextualSpacing/>
        <w:rPr>
          <w:rFonts w:ascii="Calibri" w:eastAsia="Aptos" w:hAnsi="Calibri" w:cs="Aptos"/>
        </w:rPr>
      </w:pPr>
    </w:p>
    <w:p w14:paraId="1CF4C3E2" w14:textId="77777777" w:rsidR="00502B41" w:rsidRPr="00502B41" w:rsidRDefault="00502B41" w:rsidP="00502B41">
      <w:pPr>
        <w:spacing w:after="0" w:line="240" w:lineRule="auto"/>
        <w:ind w:left="720"/>
        <w:contextualSpacing/>
        <w:rPr>
          <w:rFonts w:ascii="Calibri" w:eastAsia="Aptos" w:hAnsi="Calibri" w:cs="Aptos"/>
        </w:rPr>
      </w:pPr>
    </w:p>
    <w:p w14:paraId="750B7DC7" w14:textId="77777777" w:rsidR="00502B41" w:rsidRPr="00502B41" w:rsidRDefault="00502B41" w:rsidP="00502B41">
      <w:pPr>
        <w:spacing w:after="0" w:line="240" w:lineRule="auto"/>
        <w:ind w:left="720"/>
        <w:contextualSpacing/>
        <w:rPr>
          <w:rFonts w:ascii="Calibri" w:eastAsia="Aptos" w:hAnsi="Calibri" w:cs="Aptos"/>
        </w:rPr>
      </w:pPr>
    </w:p>
    <w:p w14:paraId="54E542D6" w14:textId="77777777" w:rsidR="00502B41" w:rsidRPr="00502B41" w:rsidRDefault="00502B41" w:rsidP="000E578B">
      <w:pPr>
        <w:numPr>
          <w:ilvl w:val="1"/>
          <w:numId w:val="14"/>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7A41FC35" w14:textId="77777777" w:rsidR="00502B41" w:rsidRPr="00502B41" w:rsidRDefault="00502B41" w:rsidP="00502B41">
      <w:pPr>
        <w:spacing w:after="0" w:line="240" w:lineRule="auto"/>
        <w:ind w:left="720"/>
        <w:contextualSpacing/>
        <w:rPr>
          <w:rFonts w:ascii="Calibri" w:eastAsia="Aptos" w:hAnsi="Calibri" w:cs="Aptos"/>
        </w:rPr>
      </w:pPr>
    </w:p>
    <w:p w14:paraId="50756FBE" w14:textId="77777777" w:rsidR="00502B41" w:rsidRPr="00502B41" w:rsidRDefault="00502B41" w:rsidP="00502B41">
      <w:pPr>
        <w:spacing w:after="0" w:line="240" w:lineRule="auto"/>
        <w:ind w:left="720"/>
        <w:contextualSpacing/>
        <w:rPr>
          <w:rFonts w:ascii="Calibri" w:eastAsia="Aptos" w:hAnsi="Calibri" w:cs="Aptos"/>
        </w:rPr>
      </w:pPr>
    </w:p>
    <w:p w14:paraId="444CBAD8" w14:textId="77777777" w:rsidR="00502B41" w:rsidRPr="00502B41" w:rsidRDefault="00502B41" w:rsidP="00502B41">
      <w:pPr>
        <w:spacing w:after="0" w:line="240" w:lineRule="auto"/>
        <w:ind w:left="720"/>
        <w:contextualSpacing/>
        <w:rPr>
          <w:rFonts w:ascii="Calibri" w:eastAsia="Aptos" w:hAnsi="Calibri" w:cs="Aptos"/>
        </w:rPr>
      </w:pPr>
    </w:p>
    <w:p w14:paraId="4EA8BCBF" w14:textId="77777777" w:rsidR="00502B41" w:rsidRPr="00502B41" w:rsidRDefault="00502B41" w:rsidP="000E578B">
      <w:pPr>
        <w:numPr>
          <w:ilvl w:val="1"/>
          <w:numId w:val="14"/>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3A5DC1C8" w14:textId="77777777" w:rsidR="00502B41" w:rsidRPr="00502B41" w:rsidRDefault="00502B41" w:rsidP="00502B41">
      <w:pPr>
        <w:spacing w:after="0" w:line="240" w:lineRule="auto"/>
        <w:ind w:left="720"/>
        <w:contextualSpacing/>
        <w:rPr>
          <w:rFonts w:ascii="Calibri" w:eastAsia="Aptos" w:hAnsi="Calibri" w:cs="Aptos"/>
        </w:rPr>
      </w:pPr>
    </w:p>
    <w:p w14:paraId="39DFD9B1" w14:textId="77777777" w:rsidR="00502B41" w:rsidRPr="00502B41" w:rsidRDefault="00502B41" w:rsidP="00502B41">
      <w:pPr>
        <w:spacing w:after="0" w:line="240" w:lineRule="auto"/>
        <w:ind w:left="720"/>
        <w:contextualSpacing/>
        <w:rPr>
          <w:rFonts w:ascii="Calibri" w:eastAsia="Aptos" w:hAnsi="Calibri" w:cs="Aptos"/>
        </w:rPr>
      </w:pPr>
    </w:p>
    <w:p w14:paraId="5BAF3271" w14:textId="77777777" w:rsidR="00502B41" w:rsidRPr="00502B41" w:rsidRDefault="00502B41" w:rsidP="00502B41">
      <w:pPr>
        <w:spacing w:after="0" w:line="240" w:lineRule="auto"/>
        <w:ind w:left="720"/>
        <w:contextualSpacing/>
        <w:rPr>
          <w:rFonts w:ascii="Calibri" w:eastAsia="Aptos" w:hAnsi="Calibri" w:cs="Aptos"/>
        </w:rPr>
      </w:pPr>
    </w:p>
    <w:p w14:paraId="6B2EFC6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0495F61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SECTION 4: DOCUMENTATION</w:t>
      </w:r>
    </w:p>
    <w:p w14:paraId="080E1E15" w14:textId="77777777" w:rsidR="00502B41" w:rsidRPr="00502B41" w:rsidRDefault="00502B41" w:rsidP="00502B41">
      <w:pPr>
        <w:spacing w:after="220" w:line="240" w:lineRule="auto"/>
        <w:rPr>
          <w:rFonts w:ascii="Calibri" w:eastAsia="Aptos" w:hAnsi="Calibri" w:cs="Aptos"/>
          <w:b/>
        </w:rPr>
      </w:pPr>
      <w:bookmarkStart w:id="11" w:name="_Hlk494268706"/>
      <w:r w:rsidRPr="00502B41">
        <w:rPr>
          <w:rFonts w:ascii="Calibri" w:eastAsia="Aptos" w:hAnsi="Calibri" w:cs="Aptos"/>
          <w:b/>
        </w:rPr>
        <w:t>Institutions must use the numbering below to identify the documentation (exhibits) provided with the Educational Offering Report submission.</w:t>
      </w:r>
    </w:p>
    <w:p w14:paraId="20A4C3AD" w14:textId="77777777" w:rsidR="00502B41" w:rsidRPr="00502B41" w:rsidRDefault="00502B41" w:rsidP="00502B41">
      <w:pPr>
        <w:numPr>
          <w:ilvl w:val="0"/>
          <w:numId w:val="1"/>
        </w:numPr>
        <w:spacing w:after="220" w:line="240" w:lineRule="auto"/>
        <w:rPr>
          <w:rFonts w:ascii="Calibri" w:eastAsia="Aptos" w:hAnsi="Calibri" w:cs="Aptos"/>
          <w:b/>
        </w:rPr>
      </w:pPr>
      <w:bookmarkStart w:id="12" w:name="_Hlk179795729"/>
      <w:bookmarkEnd w:id="11"/>
      <w:r w:rsidRPr="00502B41">
        <w:rPr>
          <w:rFonts w:ascii="Calibri" w:eastAsia="Aptos" w:hAnsi="Calibri" w:cs="Aptos"/>
          <w:i/>
        </w:rPr>
        <w:t xml:space="preserve">DEAC </w:t>
      </w:r>
      <w:bookmarkStart w:id="13" w:name="_Hlk1116949"/>
      <w:r w:rsidRPr="00502B41">
        <w:rPr>
          <w:rFonts w:ascii="Calibri" w:eastAsia="Aptos" w:hAnsi="Calibri" w:cs="Aptos"/>
          <w:i/>
        </w:rPr>
        <w:t>Educational Offerings Information Sheet</w:t>
      </w:r>
      <w:r w:rsidRPr="00502B41">
        <w:rPr>
          <w:rFonts w:ascii="Calibri" w:eastAsia="Aptos" w:hAnsi="Calibri" w:cs="Aptos"/>
        </w:rPr>
        <w:t xml:space="preserve"> (complete for individual program only)</w:t>
      </w:r>
      <w:bookmarkEnd w:id="13"/>
      <w:r w:rsidRPr="00502B41">
        <w:rPr>
          <w:rFonts w:ascii="Calibri" w:eastAsia="Aptos" w:hAnsi="Calibri" w:cs="Aptos"/>
        </w:rPr>
        <w:t>.</w:t>
      </w:r>
    </w:p>
    <w:p w14:paraId="6BF3989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map (course outcomes to program outcomes) for the program.</w:t>
      </w:r>
    </w:p>
    <w:p w14:paraId="7B31C366"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Samples of the direct measures used in each representative course and corresponding grading rubrics.</w:t>
      </w:r>
    </w:p>
    <w:p w14:paraId="3F222BA5"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1CF14211"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 roster of members for the advisory council applicable to the program’s subject matter discipline with brief biographical statements (Name, Title, Institution/Company Name, etc.).</w:t>
      </w:r>
    </w:p>
    <w:p w14:paraId="6E8059F1"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Advisory Council meeting minutes and evidence of feedback received for this program.</w:t>
      </w:r>
    </w:p>
    <w:p w14:paraId="4D07759A"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Examples of how advisory council feedback was used to improve the educational offering (only for existing programs).</w:t>
      </w:r>
    </w:p>
    <w:p w14:paraId="323762F2"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development manual.</w:t>
      </w:r>
    </w:p>
    <w:p w14:paraId="11DBBB21" w14:textId="77777777" w:rsidR="00502B41" w:rsidRPr="00502B41" w:rsidRDefault="00502B41" w:rsidP="00502B41">
      <w:pPr>
        <w:numPr>
          <w:ilvl w:val="0"/>
          <w:numId w:val="1"/>
        </w:numPr>
        <w:spacing w:after="220" w:line="240" w:lineRule="auto"/>
        <w:rPr>
          <w:rFonts w:ascii="Calibri" w:eastAsia="Aptos" w:hAnsi="Calibri" w:cs="Aptos"/>
          <w:b/>
          <w:lang w:val="fr-FR"/>
        </w:rPr>
      </w:pPr>
      <w:r w:rsidRPr="00502B41">
        <w:rPr>
          <w:rFonts w:ascii="Calibri" w:eastAsia="Aptos" w:hAnsi="Calibri" w:cs="Aptos"/>
          <w:lang w:val="fr-FR"/>
        </w:rPr>
        <w:t xml:space="preserve">All curriculum content </w:t>
      </w:r>
      <w:proofErr w:type="spellStart"/>
      <w:r w:rsidRPr="00502B41">
        <w:rPr>
          <w:rFonts w:ascii="Calibri" w:eastAsia="Aptos" w:hAnsi="Calibri" w:cs="Aptos"/>
          <w:lang w:val="fr-FR"/>
        </w:rPr>
        <w:t>developers</w:t>
      </w:r>
      <w:proofErr w:type="spellEnd"/>
      <w:r w:rsidRPr="00502B41">
        <w:rPr>
          <w:rFonts w:ascii="Calibri" w:eastAsia="Aptos" w:hAnsi="Calibri" w:cs="Aptos"/>
          <w:lang w:val="fr-FR"/>
        </w:rPr>
        <w:t>’ qualifications (résumés/</w:t>
      </w:r>
      <w:proofErr w:type="spellStart"/>
      <w:r w:rsidRPr="00502B41">
        <w:rPr>
          <w:rFonts w:ascii="Calibri" w:eastAsia="Aptos" w:hAnsi="Calibri" w:cs="Aptos"/>
          <w:lang w:val="fr-FR"/>
        </w:rPr>
        <w:t>CVs</w:t>
      </w:r>
      <w:proofErr w:type="spellEnd"/>
      <w:r w:rsidRPr="00502B41">
        <w:rPr>
          <w:rFonts w:ascii="Calibri" w:eastAsia="Aptos" w:hAnsi="Calibri" w:cs="Aptos"/>
          <w:lang w:val="fr-FR"/>
        </w:rPr>
        <w:t xml:space="preserve">) for </w:t>
      </w:r>
      <w:proofErr w:type="spellStart"/>
      <w:r w:rsidRPr="00502B41">
        <w:rPr>
          <w:rFonts w:ascii="Calibri" w:eastAsia="Aptos" w:hAnsi="Calibri" w:cs="Aptos"/>
          <w:lang w:val="fr-FR"/>
        </w:rPr>
        <w:t>this</w:t>
      </w:r>
      <w:proofErr w:type="spellEnd"/>
      <w:r w:rsidRPr="00502B41">
        <w:rPr>
          <w:rFonts w:ascii="Calibri" w:eastAsia="Aptos" w:hAnsi="Calibri" w:cs="Aptos"/>
          <w:lang w:val="fr-FR"/>
        </w:rPr>
        <w:t xml:space="preserve"> program.</w:t>
      </w:r>
    </w:p>
    <w:p w14:paraId="35A692F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All instructional designers’ qualifications (résumés/CVs) for this program.</w:t>
      </w:r>
    </w:p>
    <w:p w14:paraId="5260ED7D"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Clock/Credit hour policy (as applicable to the program type and level).</w:t>
      </w:r>
    </w:p>
    <w:p w14:paraId="6B83B37E"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Clock/Credit hour evaluation charts for each representative course.</w:t>
      </w:r>
    </w:p>
    <w:p w14:paraId="3689D5DF"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On-staff library personnel résumés and/or contracted personnel qualifications.</w:t>
      </w:r>
    </w:p>
    <w:p w14:paraId="60DE9178"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Faculty qualifications (résumés/CVs) for all individuals teaching in this program.</w:t>
      </w:r>
    </w:p>
    <w:p w14:paraId="557F910B"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02B41" w:rsidRPr="00502B41" w14:paraId="34CC8146" w14:textId="77777777">
        <w:tc>
          <w:tcPr>
            <w:tcW w:w="2756" w:type="dxa"/>
          </w:tcPr>
          <w:p w14:paraId="19EC34C8"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Name</w:t>
            </w:r>
          </w:p>
        </w:tc>
        <w:tc>
          <w:tcPr>
            <w:tcW w:w="2746" w:type="dxa"/>
          </w:tcPr>
          <w:p w14:paraId="15B191B5"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Qualifying Credential or Degree(s) Earned (Degree title and subject area)*</w:t>
            </w:r>
          </w:p>
        </w:tc>
        <w:tc>
          <w:tcPr>
            <w:tcW w:w="2768" w:type="dxa"/>
          </w:tcPr>
          <w:p w14:paraId="582F974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Course(s) Assigned (Including course code and title)</w:t>
            </w:r>
          </w:p>
        </w:tc>
      </w:tr>
      <w:tr w:rsidR="00502B41" w:rsidRPr="00502B41" w14:paraId="21A37ED0" w14:textId="77777777">
        <w:tc>
          <w:tcPr>
            <w:tcW w:w="2756" w:type="dxa"/>
          </w:tcPr>
          <w:p w14:paraId="24883086" w14:textId="77777777" w:rsidR="00502B41" w:rsidRPr="00502B41" w:rsidRDefault="00502B41" w:rsidP="00502B41">
            <w:pPr>
              <w:spacing w:after="220"/>
              <w:contextualSpacing/>
              <w:rPr>
                <w:rFonts w:ascii="Calibri" w:eastAsia="Aptos" w:hAnsi="Calibri" w:cs="Aptos"/>
              </w:rPr>
            </w:pPr>
          </w:p>
        </w:tc>
        <w:tc>
          <w:tcPr>
            <w:tcW w:w="2746" w:type="dxa"/>
          </w:tcPr>
          <w:p w14:paraId="17BA5335" w14:textId="77777777" w:rsidR="00502B41" w:rsidRPr="00502B41" w:rsidRDefault="00502B41" w:rsidP="00502B41">
            <w:pPr>
              <w:spacing w:after="220"/>
              <w:contextualSpacing/>
              <w:rPr>
                <w:rFonts w:ascii="Calibri" w:eastAsia="Aptos" w:hAnsi="Calibri" w:cs="Aptos"/>
              </w:rPr>
            </w:pPr>
          </w:p>
        </w:tc>
        <w:tc>
          <w:tcPr>
            <w:tcW w:w="2768" w:type="dxa"/>
          </w:tcPr>
          <w:p w14:paraId="6216D984" w14:textId="77777777" w:rsidR="00502B41" w:rsidRPr="00502B41" w:rsidRDefault="00502B41" w:rsidP="00502B41">
            <w:pPr>
              <w:spacing w:after="220"/>
              <w:contextualSpacing/>
              <w:rPr>
                <w:rFonts w:ascii="Calibri" w:eastAsia="Aptos" w:hAnsi="Calibri" w:cs="Aptos"/>
              </w:rPr>
            </w:pPr>
          </w:p>
        </w:tc>
      </w:tr>
      <w:tr w:rsidR="00502B41" w:rsidRPr="00502B41" w14:paraId="67ADFBE9" w14:textId="77777777">
        <w:tc>
          <w:tcPr>
            <w:tcW w:w="2756" w:type="dxa"/>
          </w:tcPr>
          <w:p w14:paraId="1844AD95" w14:textId="77777777" w:rsidR="00502B41" w:rsidRPr="00502B41" w:rsidRDefault="00502B41" w:rsidP="00502B41">
            <w:pPr>
              <w:spacing w:after="220"/>
              <w:contextualSpacing/>
              <w:rPr>
                <w:rFonts w:ascii="Calibri" w:eastAsia="Aptos" w:hAnsi="Calibri" w:cs="Aptos"/>
              </w:rPr>
            </w:pPr>
          </w:p>
        </w:tc>
        <w:tc>
          <w:tcPr>
            <w:tcW w:w="2746" w:type="dxa"/>
          </w:tcPr>
          <w:p w14:paraId="1DC3F390" w14:textId="77777777" w:rsidR="00502B41" w:rsidRPr="00502B41" w:rsidRDefault="00502B41" w:rsidP="00502B41">
            <w:pPr>
              <w:spacing w:after="220"/>
              <w:contextualSpacing/>
              <w:rPr>
                <w:rFonts w:ascii="Calibri" w:eastAsia="Aptos" w:hAnsi="Calibri" w:cs="Aptos"/>
              </w:rPr>
            </w:pPr>
          </w:p>
        </w:tc>
        <w:tc>
          <w:tcPr>
            <w:tcW w:w="2768" w:type="dxa"/>
          </w:tcPr>
          <w:p w14:paraId="0163AB44" w14:textId="77777777" w:rsidR="00502B41" w:rsidRPr="00502B41" w:rsidRDefault="00502B41" w:rsidP="00502B41">
            <w:pPr>
              <w:spacing w:after="220"/>
              <w:contextualSpacing/>
              <w:rPr>
                <w:rFonts w:ascii="Calibri" w:eastAsia="Aptos" w:hAnsi="Calibri" w:cs="Aptos"/>
              </w:rPr>
            </w:pPr>
          </w:p>
        </w:tc>
      </w:tr>
      <w:tr w:rsidR="00502B41" w:rsidRPr="00502B41" w14:paraId="57C6A40B" w14:textId="77777777">
        <w:tc>
          <w:tcPr>
            <w:tcW w:w="8270" w:type="dxa"/>
            <w:gridSpan w:val="3"/>
          </w:tcPr>
          <w:p w14:paraId="18A5F9E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*Or the qualifying experience for the course(s) assigned and/or the faculty equivalency information.</w:t>
            </w:r>
          </w:p>
          <w:p w14:paraId="3271EE10"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Note: This is the minimum information required. Additional information can be provided.</w:t>
            </w:r>
          </w:p>
        </w:tc>
      </w:tr>
    </w:tbl>
    <w:p w14:paraId="7A9017BA" w14:textId="77777777" w:rsidR="00502B41" w:rsidRPr="00502B41" w:rsidRDefault="00502B41" w:rsidP="00502B41">
      <w:pPr>
        <w:spacing w:after="220" w:line="240" w:lineRule="auto"/>
        <w:ind w:left="720"/>
        <w:contextualSpacing/>
        <w:rPr>
          <w:rFonts w:ascii="Calibri" w:eastAsia="Aptos" w:hAnsi="Calibri" w:cs="Aptos"/>
        </w:rPr>
      </w:pPr>
    </w:p>
    <w:p w14:paraId="04EB43B1"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 Equivalency Policy (if applicable to this program).</w:t>
      </w:r>
    </w:p>
    <w:p w14:paraId="5090A05C"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Institutional Review Board (IRB) Policy (if applicable to this program).</w:t>
      </w:r>
    </w:p>
    <w:p w14:paraId="5764D910"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2E82D61" w14:textId="72BB2058"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Current catalog.</w:t>
      </w:r>
      <w:r w:rsidR="002C5A0B">
        <w:rPr>
          <w:rFonts w:ascii="Calibri" w:eastAsia="Aptos" w:hAnsi="Calibri" w:cs="Aptos"/>
        </w:rPr>
        <w:t xml:space="preserve"> For substantive changes</w:t>
      </w:r>
      <w:r w:rsidR="0076746D">
        <w:rPr>
          <w:rFonts w:ascii="Calibri" w:eastAsia="Aptos" w:hAnsi="Calibri" w:cs="Aptos"/>
        </w:rPr>
        <w:t>,</w:t>
      </w:r>
      <w:r w:rsidR="002C5A0B">
        <w:rPr>
          <w:rFonts w:ascii="Calibri" w:eastAsia="Aptos" w:hAnsi="Calibri" w:cs="Aptos"/>
        </w:rPr>
        <w:t xml:space="preserve"> also provide draft catalog entry.</w:t>
      </w:r>
    </w:p>
    <w:p w14:paraId="138C7314" w14:textId="3021B1AA" w:rsidR="003F7491" w:rsidRPr="00006BF5" w:rsidRDefault="00502B41" w:rsidP="00502B41">
      <w:pPr>
        <w:pStyle w:val="ListParagraph"/>
        <w:numPr>
          <w:ilvl w:val="0"/>
          <w:numId w:val="1"/>
        </w:numPr>
        <w:spacing w:after="220" w:line="240" w:lineRule="auto"/>
        <w:contextualSpacing w:val="0"/>
        <w:rPr>
          <w:rFonts w:cstheme="minorHAnsi"/>
        </w:rPr>
      </w:pPr>
      <w:r w:rsidRPr="00502B41">
        <w:rPr>
          <w:rFonts w:ascii="Calibri" w:eastAsia="Aptos" w:hAnsi="Calibri" w:cs="Aptos"/>
        </w:rPr>
        <w:t>Provide access and navigation instructions for e-textbooks or related electronic course materials for each representative course where indicated in Section 2 above. For materials not available in electronic format, provide bibliographic information).</w:t>
      </w:r>
      <w:bookmarkEnd w:id="6"/>
      <w:bookmarkEnd w:id="7"/>
      <w:bookmarkEnd w:id="12"/>
    </w:p>
    <w:p w14:paraId="05C2E16C" w14:textId="77777777" w:rsidR="00502B41" w:rsidRDefault="00502B41">
      <w:pPr>
        <w:rPr>
          <w:rFonts w:cs="Arial"/>
          <w:smallCaps/>
          <w:sz w:val="28"/>
          <w:szCs w:val="20"/>
        </w:rPr>
      </w:pPr>
      <w:r>
        <w:br w:type="page"/>
      </w:r>
    </w:p>
    <w:p w14:paraId="7B0F39DD" w14:textId="70F86EE3" w:rsidR="00746697" w:rsidRPr="00CC319F" w:rsidRDefault="00746697" w:rsidP="00746697">
      <w:pPr>
        <w:pStyle w:val="Heading2"/>
      </w:pPr>
      <w:r w:rsidRPr="00CC319F">
        <w:lastRenderedPageBreak/>
        <w:t>SECTION 5: CERTIFICATION</w:t>
      </w:r>
    </w:p>
    <w:p w14:paraId="04456C25" w14:textId="6CF34BF7" w:rsidR="003D6D78" w:rsidRDefault="003D6D78" w:rsidP="003D6D78">
      <w:r>
        <w:t xml:space="preserve">I certify that all of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BCFB" w14:textId="77777777" w:rsidR="001C12B1" w:rsidRDefault="001C12B1" w:rsidP="00044F35">
      <w:pPr>
        <w:spacing w:after="0" w:line="240" w:lineRule="auto"/>
      </w:pPr>
      <w:r>
        <w:separator/>
      </w:r>
    </w:p>
  </w:endnote>
  <w:endnote w:type="continuationSeparator" w:id="0">
    <w:p w14:paraId="799D632C" w14:textId="77777777" w:rsidR="001C12B1" w:rsidRDefault="001C12B1" w:rsidP="00044F35">
      <w:pPr>
        <w:spacing w:after="0" w:line="240" w:lineRule="auto"/>
      </w:pPr>
      <w:r>
        <w:continuationSeparator/>
      </w:r>
    </w:p>
  </w:endnote>
  <w:endnote w:type="continuationNotice" w:id="1">
    <w:p w14:paraId="618F22AC" w14:textId="77777777" w:rsidR="001C12B1" w:rsidRDefault="001C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5BB" w14:textId="1B457F12" w:rsidR="00C379A3" w:rsidRPr="00502B41" w:rsidRDefault="00502B41" w:rsidP="00502B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4"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4"/>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290F" w14:textId="77777777" w:rsidR="001C12B1" w:rsidRDefault="001C12B1" w:rsidP="00044F35">
      <w:pPr>
        <w:spacing w:after="0" w:line="240" w:lineRule="auto"/>
      </w:pPr>
      <w:r>
        <w:separator/>
      </w:r>
    </w:p>
  </w:footnote>
  <w:footnote w:type="continuationSeparator" w:id="0">
    <w:p w14:paraId="0B4C5D3B" w14:textId="77777777" w:rsidR="001C12B1" w:rsidRDefault="001C12B1" w:rsidP="00044F35">
      <w:pPr>
        <w:spacing w:after="0" w:line="240" w:lineRule="auto"/>
      </w:pPr>
      <w:r>
        <w:continuationSeparator/>
      </w:r>
    </w:p>
  </w:footnote>
  <w:footnote w:type="continuationNotice" w:id="1">
    <w:p w14:paraId="44C6FE37" w14:textId="77777777" w:rsidR="001C12B1" w:rsidRDefault="001C1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E28C2"/>
    <w:multiLevelType w:val="hybridMultilevel"/>
    <w:tmpl w:val="CA12B122"/>
    <w:lvl w:ilvl="0" w:tplc="567E7D3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F93F37"/>
    <w:multiLevelType w:val="hybridMultilevel"/>
    <w:tmpl w:val="E8FE1A62"/>
    <w:lvl w:ilvl="0" w:tplc="0658CC9A">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116765"/>
    <w:multiLevelType w:val="hybridMultilevel"/>
    <w:tmpl w:val="D94CDD9E"/>
    <w:lvl w:ilvl="0" w:tplc="995E397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7D5F93"/>
    <w:multiLevelType w:val="hybridMultilevel"/>
    <w:tmpl w:val="B05C4D32"/>
    <w:lvl w:ilvl="0" w:tplc="7A6CF35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5860B95"/>
    <w:multiLevelType w:val="hybridMultilevel"/>
    <w:tmpl w:val="050E4ED2"/>
    <w:lvl w:ilvl="0" w:tplc="6140352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C661CD"/>
    <w:multiLevelType w:val="hybridMultilevel"/>
    <w:tmpl w:val="B7ACFAAC"/>
    <w:lvl w:ilvl="0" w:tplc="47ECB7A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0147BCF"/>
    <w:multiLevelType w:val="hybridMultilevel"/>
    <w:tmpl w:val="E3C0EA10"/>
    <w:lvl w:ilvl="0" w:tplc="07EE898E">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B6E07"/>
    <w:multiLevelType w:val="hybridMultilevel"/>
    <w:tmpl w:val="CF00E4C2"/>
    <w:lvl w:ilvl="0" w:tplc="7E38905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3469524">
    <w:abstractNumId w:val="31"/>
  </w:num>
  <w:num w:numId="2" w16cid:durableId="482701274">
    <w:abstractNumId w:val="32"/>
  </w:num>
  <w:num w:numId="3" w16cid:durableId="403601116">
    <w:abstractNumId w:val="26"/>
  </w:num>
  <w:num w:numId="4" w16cid:durableId="591283989">
    <w:abstractNumId w:val="10"/>
  </w:num>
  <w:num w:numId="5" w16cid:durableId="1497526611">
    <w:abstractNumId w:val="41"/>
  </w:num>
  <w:num w:numId="6" w16cid:durableId="222106315">
    <w:abstractNumId w:val="18"/>
  </w:num>
  <w:num w:numId="7" w16cid:durableId="1997148601">
    <w:abstractNumId w:val="22"/>
  </w:num>
  <w:num w:numId="8" w16cid:durableId="1448626047">
    <w:abstractNumId w:val="21"/>
  </w:num>
  <w:num w:numId="9" w16cid:durableId="1695375140">
    <w:abstractNumId w:val="23"/>
  </w:num>
  <w:num w:numId="10" w16cid:durableId="2070302251">
    <w:abstractNumId w:val="14"/>
  </w:num>
  <w:num w:numId="11" w16cid:durableId="1205796993">
    <w:abstractNumId w:val="11"/>
  </w:num>
  <w:num w:numId="12" w16cid:durableId="1098522162">
    <w:abstractNumId w:val="16"/>
  </w:num>
  <w:num w:numId="13" w16cid:durableId="38745254">
    <w:abstractNumId w:val="19"/>
  </w:num>
  <w:num w:numId="14" w16cid:durableId="2010138289">
    <w:abstractNumId w:val="40"/>
  </w:num>
  <w:num w:numId="15" w16cid:durableId="1280721209">
    <w:abstractNumId w:val="24"/>
  </w:num>
  <w:num w:numId="16" w16cid:durableId="72437566">
    <w:abstractNumId w:val="30"/>
  </w:num>
  <w:num w:numId="17" w16cid:durableId="1025911887">
    <w:abstractNumId w:val="9"/>
  </w:num>
  <w:num w:numId="18" w16cid:durableId="1510830712">
    <w:abstractNumId w:val="20"/>
  </w:num>
  <w:num w:numId="19" w16cid:durableId="1322001697">
    <w:abstractNumId w:val="2"/>
  </w:num>
  <w:num w:numId="20" w16cid:durableId="1516458451">
    <w:abstractNumId w:val="15"/>
  </w:num>
  <w:num w:numId="21" w16cid:durableId="135268979">
    <w:abstractNumId w:val="36"/>
  </w:num>
  <w:num w:numId="22" w16cid:durableId="946039641">
    <w:abstractNumId w:val="35"/>
  </w:num>
  <w:num w:numId="23" w16cid:durableId="1737321057">
    <w:abstractNumId w:val="8"/>
  </w:num>
  <w:num w:numId="24" w16cid:durableId="564998373">
    <w:abstractNumId w:val="0"/>
  </w:num>
  <w:num w:numId="25" w16cid:durableId="541746935">
    <w:abstractNumId w:val="4"/>
  </w:num>
  <w:num w:numId="26" w16cid:durableId="177232343">
    <w:abstractNumId w:val="28"/>
  </w:num>
  <w:num w:numId="27" w16cid:durableId="1406876037">
    <w:abstractNumId w:val="29"/>
  </w:num>
  <w:num w:numId="28" w16cid:durableId="2049909781">
    <w:abstractNumId w:val="39"/>
  </w:num>
  <w:num w:numId="29" w16cid:durableId="1740857410">
    <w:abstractNumId w:val="34"/>
  </w:num>
  <w:num w:numId="30" w16cid:durableId="2026134557">
    <w:abstractNumId w:val="27"/>
  </w:num>
  <w:num w:numId="31" w16cid:durableId="1876573196">
    <w:abstractNumId w:val="1"/>
  </w:num>
  <w:num w:numId="32" w16cid:durableId="1520585171">
    <w:abstractNumId w:val="38"/>
  </w:num>
  <w:num w:numId="33" w16cid:durableId="1912079012">
    <w:abstractNumId w:val="13"/>
  </w:num>
  <w:num w:numId="34" w16cid:durableId="939606476">
    <w:abstractNumId w:val="33"/>
  </w:num>
  <w:num w:numId="35" w16cid:durableId="970548933">
    <w:abstractNumId w:val="25"/>
  </w:num>
  <w:num w:numId="36" w16cid:durableId="1150168234">
    <w:abstractNumId w:val="17"/>
  </w:num>
  <w:num w:numId="37" w16cid:durableId="221453327">
    <w:abstractNumId w:val="12"/>
  </w:num>
  <w:num w:numId="38" w16cid:durableId="1784231144">
    <w:abstractNumId w:val="37"/>
  </w:num>
  <w:num w:numId="39" w16cid:durableId="934093692">
    <w:abstractNumId w:val="6"/>
  </w:num>
  <w:num w:numId="40" w16cid:durableId="1083643795">
    <w:abstractNumId w:val="7"/>
  </w:num>
  <w:num w:numId="41" w16cid:durableId="1938100224">
    <w:abstractNumId w:val="5"/>
  </w:num>
  <w:num w:numId="42" w16cid:durableId="1081441678">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B40"/>
    <w:rsid w:val="00006654"/>
    <w:rsid w:val="00006BF5"/>
    <w:rsid w:val="00013039"/>
    <w:rsid w:val="0002086B"/>
    <w:rsid w:val="00021CF0"/>
    <w:rsid w:val="00022A91"/>
    <w:rsid w:val="00023F5D"/>
    <w:rsid w:val="000264B9"/>
    <w:rsid w:val="00030F1D"/>
    <w:rsid w:val="00031E73"/>
    <w:rsid w:val="00032F90"/>
    <w:rsid w:val="000400C5"/>
    <w:rsid w:val="00040B17"/>
    <w:rsid w:val="00044F35"/>
    <w:rsid w:val="00047C1A"/>
    <w:rsid w:val="00060207"/>
    <w:rsid w:val="000629EA"/>
    <w:rsid w:val="00066686"/>
    <w:rsid w:val="00067619"/>
    <w:rsid w:val="00071DE6"/>
    <w:rsid w:val="00077CA3"/>
    <w:rsid w:val="00093DFF"/>
    <w:rsid w:val="00097660"/>
    <w:rsid w:val="000C2E36"/>
    <w:rsid w:val="000E578B"/>
    <w:rsid w:val="00104047"/>
    <w:rsid w:val="00105714"/>
    <w:rsid w:val="00112A9A"/>
    <w:rsid w:val="001146B0"/>
    <w:rsid w:val="0012279C"/>
    <w:rsid w:val="0012726C"/>
    <w:rsid w:val="0014392C"/>
    <w:rsid w:val="00146BD5"/>
    <w:rsid w:val="0015134D"/>
    <w:rsid w:val="001554AD"/>
    <w:rsid w:val="001622AD"/>
    <w:rsid w:val="00171877"/>
    <w:rsid w:val="00176811"/>
    <w:rsid w:val="00185C47"/>
    <w:rsid w:val="0019245E"/>
    <w:rsid w:val="001B3EC6"/>
    <w:rsid w:val="001B4ED9"/>
    <w:rsid w:val="001C0349"/>
    <w:rsid w:val="001C12B1"/>
    <w:rsid w:val="001C5EB5"/>
    <w:rsid w:val="001C791F"/>
    <w:rsid w:val="001C797F"/>
    <w:rsid w:val="001D0DE7"/>
    <w:rsid w:val="001D1A59"/>
    <w:rsid w:val="001D522A"/>
    <w:rsid w:val="001E7253"/>
    <w:rsid w:val="001E7F7B"/>
    <w:rsid w:val="001F0E6F"/>
    <w:rsid w:val="001F6C01"/>
    <w:rsid w:val="00202EAD"/>
    <w:rsid w:val="00204477"/>
    <w:rsid w:val="00216547"/>
    <w:rsid w:val="00221EF5"/>
    <w:rsid w:val="00222E8E"/>
    <w:rsid w:val="00243FF8"/>
    <w:rsid w:val="00245D0A"/>
    <w:rsid w:val="00246C5C"/>
    <w:rsid w:val="00247926"/>
    <w:rsid w:val="00251D82"/>
    <w:rsid w:val="002522D3"/>
    <w:rsid w:val="002570DC"/>
    <w:rsid w:val="00260E6E"/>
    <w:rsid w:val="002627CD"/>
    <w:rsid w:val="00264455"/>
    <w:rsid w:val="002757B9"/>
    <w:rsid w:val="002A25B8"/>
    <w:rsid w:val="002B0B42"/>
    <w:rsid w:val="002B1EB8"/>
    <w:rsid w:val="002C5A0B"/>
    <w:rsid w:val="002D1616"/>
    <w:rsid w:val="002D42D8"/>
    <w:rsid w:val="002D51D2"/>
    <w:rsid w:val="00303C13"/>
    <w:rsid w:val="0030407A"/>
    <w:rsid w:val="003048D6"/>
    <w:rsid w:val="00315A60"/>
    <w:rsid w:val="003165FB"/>
    <w:rsid w:val="00316F27"/>
    <w:rsid w:val="003325B4"/>
    <w:rsid w:val="00332CF8"/>
    <w:rsid w:val="00343019"/>
    <w:rsid w:val="00346029"/>
    <w:rsid w:val="003508D0"/>
    <w:rsid w:val="00355A76"/>
    <w:rsid w:val="00363A05"/>
    <w:rsid w:val="00370265"/>
    <w:rsid w:val="003726B7"/>
    <w:rsid w:val="00382AF5"/>
    <w:rsid w:val="00392984"/>
    <w:rsid w:val="003A150C"/>
    <w:rsid w:val="003A1980"/>
    <w:rsid w:val="003A22BB"/>
    <w:rsid w:val="003C57A4"/>
    <w:rsid w:val="003D3A71"/>
    <w:rsid w:val="003D6D78"/>
    <w:rsid w:val="003E6710"/>
    <w:rsid w:val="003F0430"/>
    <w:rsid w:val="003F1F0A"/>
    <w:rsid w:val="003F2809"/>
    <w:rsid w:val="003F3749"/>
    <w:rsid w:val="003F7491"/>
    <w:rsid w:val="00411CCA"/>
    <w:rsid w:val="004202D3"/>
    <w:rsid w:val="00420967"/>
    <w:rsid w:val="004272C3"/>
    <w:rsid w:val="00427588"/>
    <w:rsid w:val="0044353B"/>
    <w:rsid w:val="00451DBC"/>
    <w:rsid w:val="00456DE4"/>
    <w:rsid w:val="00475FF5"/>
    <w:rsid w:val="00481C08"/>
    <w:rsid w:val="00484337"/>
    <w:rsid w:val="00491E2E"/>
    <w:rsid w:val="00493226"/>
    <w:rsid w:val="00494497"/>
    <w:rsid w:val="004A4521"/>
    <w:rsid w:val="004B1316"/>
    <w:rsid w:val="004B380B"/>
    <w:rsid w:val="004B7B11"/>
    <w:rsid w:val="004C23C3"/>
    <w:rsid w:val="004C61A0"/>
    <w:rsid w:val="004C6CB7"/>
    <w:rsid w:val="004E71E2"/>
    <w:rsid w:val="004E7A19"/>
    <w:rsid w:val="00501324"/>
    <w:rsid w:val="00502B41"/>
    <w:rsid w:val="00503283"/>
    <w:rsid w:val="00504A23"/>
    <w:rsid w:val="00511813"/>
    <w:rsid w:val="0051414A"/>
    <w:rsid w:val="005210CE"/>
    <w:rsid w:val="005255F1"/>
    <w:rsid w:val="005330E3"/>
    <w:rsid w:val="00537287"/>
    <w:rsid w:val="00541962"/>
    <w:rsid w:val="005449CC"/>
    <w:rsid w:val="0054536C"/>
    <w:rsid w:val="00545F18"/>
    <w:rsid w:val="00551BDB"/>
    <w:rsid w:val="005643BD"/>
    <w:rsid w:val="00566B59"/>
    <w:rsid w:val="00571AA4"/>
    <w:rsid w:val="00572C8E"/>
    <w:rsid w:val="00576AA2"/>
    <w:rsid w:val="005930A0"/>
    <w:rsid w:val="005A50C6"/>
    <w:rsid w:val="005C0901"/>
    <w:rsid w:val="005C1AAF"/>
    <w:rsid w:val="005C27EB"/>
    <w:rsid w:val="005D740A"/>
    <w:rsid w:val="005E2616"/>
    <w:rsid w:val="005E5B92"/>
    <w:rsid w:val="005F0510"/>
    <w:rsid w:val="005F1794"/>
    <w:rsid w:val="005F5547"/>
    <w:rsid w:val="006056F3"/>
    <w:rsid w:val="00610720"/>
    <w:rsid w:val="00616666"/>
    <w:rsid w:val="006209E1"/>
    <w:rsid w:val="00625D88"/>
    <w:rsid w:val="00626EB8"/>
    <w:rsid w:val="006303E0"/>
    <w:rsid w:val="006314DB"/>
    <w:rsid w:val="00633BEA"/>
    <w:rsid w:val="00634A6D"/>
    <w:rsid w:val="0063635F"/>
    <w:rsid w:val="00664947"/>
    <w:rsid w:val="00664F94"/>
    <w:rsid w:val="00666BF6"/>
    <w:rsid w:val="00672A99"/>
    <w:rsid w:val="00674542"/>
    <w:rsid w:val="00680553"/>
    <w:rsid w:val="0068210A"/>
    <w:rsid w:val="0069178F"/>
    <w:rsid w:val="00691C52"/>
    <w:rsid w:val="006A2A57"/>
    <w:rsid w:val="006A4261"/>
    <w:rsid w:val="006D18BC"/>
    <w:rsid w:val="006D5AC8"/>
    <w:rsid w:val="006E1257"/>
    <w:rsid w:val="006E1E85"/>
    <w:rsid w:val="006E3D13"/>
    <w:rsid w:val="006E72A1"/>
    <w:rsid w:val="007032CA"/>
    <w:rsid w:val="00704351"/>
    <w:rsid w:val="007111C0"/>
    <w:rsid w:val="00717B5E"/>
    <w:rsid w:val="007259FB"/>
    <w:rsid w:val="007262B6"/>
    <w:rsid w:val="00734826"/>
    <w:rsid w:val="00736DAC"/>
    <w:rsid w:val="00746697"/>
    <w:rsid w:val="00753122"/>
    <w:rsid w:val="0076078D"/>
    <w:rsid w:val="0076746D"/>
    <w:rsid w:val="00780F96"/>
    <w:rsid w:val="007837E4"/>
    <w:rsid w:val="00787AC4"/>
    <w:rsid w:val="007A3A90"/>
    <w:rsid w:val="007A4836"/>
    <w:rsid w:val="007B6385"/>
    <w:rsid w:val="007E0293"/>
    <w:rsid w:val="007E09A1"/>
    <w:rsid w:val="007F1F79"/>
    <w:rsid w:val="00802952"/>
    <w:rsid w:val="0083233A"/>
    <w:rsid w:val="00853A87"/>
    <w:rsid w:val="008541B1"/>
    <w:rsid w:val="00854AF2"/>
    <w:rsid w:val="00854E93"/>
    <w:rsid w:val="00857293"/>
    <w:rsid w:val="00860EAB"/>
    <w:rsid w:val="00882E72"/>
    <w:rsid w:val="008875F0"/>
    <w:rsid w:val="00887D19"/>
    <w:rsid w:val="00896A8F"/>
    <w:rsid w:val="0089751E"/>
    <w:rsid w:val="008A21DD"/>
    <w:rsid w:val="008A3968"/>
    <w:rsid w:val="008B0F1D"/>
    <w:rsid w:val="008B22C5"/>
    <w:rsid w:val="008C07E2"/>
    <w:rsid w:val="008C2567"/>
    <w:rsid w:val="008D1A7B"/>
    <w:rsid w:val="008D7B56"/>
    <w:rsid w:val="008E1395"/>
    <w:rsid w:val="008E4C5D"/>
    <w:rsid w:val="008F09CE"/>
    <w:rsid w:val="00912BDC"/>
    <w:rsid w:val="00916D91"/>
    <w:rsid w:val="00926453"/>
    <w:rsid w:val="00930494"/>
    <w:rsid w:val="009307EF"/>
    <w:rsid w:val="00937AC6"/>
    <w:rsid w:val="009439DC"/>
    <w:rsid w:val="009541A4"/>
    <w:rsid w:val="00955F6C"/>
    <w:rsid w:val="00956CA9"/>
    <w:rsid w:val="0097350A"/>
    <w:rsid w:val="00981D51"/>
    <w:rsid w:val="00983964"/>
    <w:rsid w:val="00984B86"/>
    <w:rsid w:val="00992845"/>
    <w:rsid w:val="009939E2"/>
    <w:rsid w:val="009A000A"/>
    <w:rsid w:val="009A525C"/>
    <w:rsid w:val="009B2DE0"/>
    <w:rsid w:val="009B4441"/>
    <w:rsid w:val="009B552A"/>
    <w:rsid w:val="009B7B1D"/>
    <w:rsid w:val="009C561C"/>
    <w:rsid w:val="009C5C71"/>
    <w:rsid w:val="009D7E4C"/>
    <w:rsid w:val="009F2813"/>
    <w:rsid w:val="00A0597F"/>
    <w:rsid w:val="00A06A17"/>
    <w:rsid w:val="00A13C01"/>
    <w:rsid w:val="00A179A8"/>
    <w:rsid w:val="00A25F5A"/>
    <w:rsid w:val="00A274C4"/>
    <w:rsid w:val="00A36F56"/>
    <w:rsid w:val="00A408AE"/>
    <w:rsid w:val="00A460A1"/>
    <w:rsid w:val="00A47875"/>
    <w:rsid w:val="00A54EC6"/>
    <w:rsid w:val="00A57C21"/>
    <w:rsid w:val="00A61ACE"/>
    <w:rsid w:val="00A7070A"/>
    <w:rsid w:val="00A70C3A"/>
    <w:rsid w:val="00A710AB"/>
    <w:rsid w:val="00A94A11"/>
    <w:rsid w:val="00A97617"/>
    <w:rsid w:val="00AC0E78"/>
    <w:rsid w:val="00AC772A"/>
    <w:rsid w:val="00AE0925"/>
    <w:rsid w:val="00AE32E4"/>
    <w:rsid w:val="00AE5676"/>
    <w:rsid w:val="00AE6834"/>
    <w:rsid w:val="00AF3E95"/>
    <w:rsid w:val="00B031F9"/>
    <w:rsid w:val="00B17697"/>
    <w:rsid w:val="00B21156"/>
    <w:rsid w:val="00B236B5"/>
    <w:rsid w:val="00B25E7A"/>
    <w:rsid w:val="00B32ED5"/>
    <w:rsid w:val="00B410E8"/>
    <w:rsid w:val="00B4258D"/>
    <w:rsid w:val="00B61A3D"/>
    <w:rsid w:val="00B62DE9"/>
    <w:rsid w:val="00B67EB1"/>
    <w:rsid w:val="00B70F88"/>
    <w:rsid w:val="00B772AF"/>
    <w:rsid w:val="00B8205A"/>
    <w:rsid w:val="00B863C1"/>
    <w:rsid w:val="00B93499"/>
    <w:rsid w:val="00B93A71"/>
    <w:rsid w:val="00BA45B8"/>
    <w:rsid w:val="00BB669F"/>
    <w:rsid w:val="00BB71A2"/>
    <w:rsid w:val="00BC56EE"/>
    <w:rsid w:val="00BC660E"/>
    <w:rsid w:val="00BD5674"/>
    <w:rsid w:val="00BD5B06"/>
    <w:rsid w:val="00BE52BC"/>
    <w:rsid w:val="00BF207E"/>
    <w:rsid w:val="00C01CE1"/>
    <w:rsid w:val="00C023A8"/>
    <w:rsid w:val="00C03F88"/>
    <w:rsid w:val="00C134E7"/>
    <w:rsid w:val="00C156BB"/>
    <w:rsid w:val="00C3305C"/>
    <w:rsid w:val="00C346EF"/>
    <w:rsid w:val="00C379A3"/>
    <w:rsid w:val="00C40146"/>
    <w:rsid w:val="00C41BED"/>
    <w:rsid w:val="00C42C0F"/>
    <w:rsid w:val="00C45DEC"/>
    <w:rsid w:val="00C520D6"/>
    <w:rsid w:val="00C7370C"/>
    <w:rsid w:val="00C73747"/>
    <w:rsid w:val="00C7396C"/>
    <w:rsid w:val="00C83686"/>
    <w:rsid w:val="00C87003"/>
    <w:rsid w:val="00C93687"/>
    <w:rsid w:val="00C93E18"/>
    <w:rsid w:val="00C941A0"/>
    <w:rsid w:val="00CB336F"/>
    <w:rsid w:val="00CB47DE"/>
    <w:rsid w:val="00CB582D"/>
    <w:rsid w:val="00CD4538"/>
    <w:rsid w:val="00CE048B"/>
    <w:rsid w:val="00CF63DC"/>
    <w:rsid w:val="00CF7720"/>
    <w:rsid w:val="00D23FB0"/>
    <w:rsid w:val="00D258AD"/>
    <w:rsid w:val="00D25CBB"/>
    <w:rsid w:val="00D26C7A"/>
    <w:rsid w:val="00D27CC8"/>
    <w:rsid w:val="00D32247"/>
    <w:rsid w:val="00D415A5"/>
    <w:rsid w:val="00D419CA"/>
    <w:rsid w:val="00D42C99"/>
    <w:rsid w:val="00D447F2"/>
    <w:rsid w:val="00D5336C"/>
    <w:rsid w:val="00D57C1C"/>
    <w:rsid w:val="00D66118"/>
    <w:rsid w:val="00D679FE"/>
    <w:rsid w:val="00D70967"/>
    <w:rsid w:val="00D74194"/>
    <w:rsid w:val="00D97914"/>
    <w:rsid w:val="00DA02B2"/>
    <w:rsid w:val="00DA32B7"/>
    <w:rsid w:val="00DA3728"/>
    <w:rsid w:val="00DB2293"/>
    <w:rsid w:val="00DC0E74"/>
    <w:rsid w:val="00DC2528"/>
    <w:rsid w:val="00DD69E0"/>
    <w:rsid w:val="00DE5997"/>
    <w:rsid w:val="00DE7C89"/>
    <w:rsid w:val="00DF3340"/>
    <w:rsid w:val="00DF68B7"/>
    <w:rsid w:val="00E0041D"/>
    <w:rsid w:val="00E06B06"/>
    <w:rsid w:val="00E1006A"/>
    <w:rsid w:val="00E14CFB"/>
    <w:rsid w:val="00E16219"/>
    <w:rsid w:val="00E257D7"/>
    <w:rsid w:val="00E3247A"/>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EE1"/>
    <w:rsid w:val="00E81919"/>
    <w:rsid w:val="00E822EC"/>
    <w:rsid w:val="00E862BF"/>
    <w:rsid w:val="00E913F6"/>
    <w:rsid w:val="00E942BA"/>
    <w:rsid w:val="00E945A4"/>
    <w:rsid w:val="00EA2092"/>
    <w:rsid w:val="00EA4102"/>
    <w:rsid w:val="00EA462F"/>
    <w:rsid w:val="00EA608C"/>
    <w:rsid w:val="00EB3521"/>
    <w:rsid w:val="00EB39C2"/>
    <w:rsid w:val="00EB67F4"/>
    <w:rsid w:val="00EC134B"/>
    <w:rsid w:val="00EC4F64"/>
    <w:rsid w:val="00EC5845"/>
    <w:rsid w:val="00ED6532"/>
    <w:rsid w:val="00EE1A0B"/>
    <w:rsid w:val="00EE385B"/>
    <w:rsid w:val="00EF4E66"/>
    <w:rsid w:val="00EF765A"/>
    <w:rsid w:val="00F00C42"/>
    <w:rsid w:val="00F0372B"/>
    <w:rsid w:val="00F120C9"/>
    <w:rsid w:val="00F260B1"/>
    <w:rsid w:val="00F34E53"/>
    <w:rsid w:val="00F35C4D"/>
    <w:rsid w:val="00F36C68"/>
    <w:rsid w:val="00F379E2"/>
    <w:rsid w:val="00F45685"/>
    <w:rsid w:val="00F5279B"/>
    <w:rsid w:val="00F553A1"/>
    <w:rsid w:val="00F66DC4"/>
    <w:rsid w:val="00F70673"/>
    <w:rsid w:val="00F71324"/>
    <w:rsid w:val="00F73C30"/>
    <w:rsid w:val="00F77A0A"/>
    <w:rsid w:val="00F81113"/>
    <w:rsid w:val="00F85E04"/>
    <w:rsid w:val="00F9092E"/>
    <w:rsid w:val="00F9159C"/>
    <w:rsid w:val="00F95024"/>
    <w:rsid w:val="00FA1D47"/>
    <w:rsid w:val="00FA6768"/>
    <w:rsid w:val="00FA67C2"/>
    <w:rsid w:val="00FA6D32"/>
    <w:rsid w:val="00FB4D83"/>
    <w:rsid w:val="00FB7684"/>
    <w:rsid w:val="00FC6990"/>
    <w:rsid w:val="00FE2C43"/>
    <w:rsid w:val="00FE3856"/>
    <w:rsid w:val="00FF5940"/>
    <w:rsid w:val="00FF78CD"/>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55E9EBDB-7897-4D56-8BD4-AC7607F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13"/>
      </w:numPr>
    </w:pPr>
  </w:style>
  <w:style w:type="numbering" w:customStyle="1" w:styleId="DEACStandardsList1">
    <w:name w:val="DEAC Standards List1"/>
    <w:uiPriority w:val="99"/>
    <w:rsid w:val="00BC660E"/>
  </w:style>
  <w:style w:type="paragraph" w:styleId="Revision">
    <w:name w:val="Revision"/>
    <w:hidden/>
    <w:uiPriority w:val="99"/>
    <w:semiHidden/>
    <w:rsid w:val="009307EF"/>
    <w:pPr>
      <w:spacing w:after="0" w:line="240" w:lineRule="auto"/>
    </w:pPr>
  </w:style>
  <w:style w:type="table" w:customStyle="1" w:styleId="TableGrid1">
    <w:name w:val="Table Grid1"/>
    <w:basedOn w:val="TableNormal"/>
    <w:next w:val="TableGrid"/>
    <w:uiPriority w:val="39"/>
    <w:rsid w:val="00502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8">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1179466509">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545799810">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473766222">
              <w:marLeft w:val="0"/>
              <w:marRight w:val="0"/>
              <w:marTop w:val="0"/>
              <w:marBottom w:val="0"/>
              <w:divBdr>
                <w:top w:val="none" w:sz="0" w:space="0" w:color="auto"/>
                <w:left w:val="none" w:sz="0" w:space="0" w:color="auto"/>
                <w:bottom w:val="none" w:sz="0" w:space="0" w:color="auto"/>
                <w:right w:val="none" w:sz="0" w:space="0" w:color="auto"/>
              </w:divBdr>
            </w:div>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sChild>
        </w:div>
        <w:div w:id="1329409538">
          <w:marLeft w:val="0"/>
          <w:marRight w:val="0"/>
          <w:marTop w:val="0"/>
          <w:marBottom w:val="0"/>
          <w:divBdr>
            <w:top w:val="none" w:sz="0" w:space="0" w:color="auto"/>
            <w:left w:val="none" w:sz="0" w:space="0" w:color="auto"/>
            <w:bottom w:val="none" w:sz="0" w:space="0" w:color="auto"/>
            <w:right w:val="none" w:sz="0" w:space="0" w:color="auto"/>
          </w:divBdr>
          <w:divsChild>
            <w:div w:id="450174670">
              <w:marLeft w:val="0"/>
              <w:marRight w:val="0"/>
              <w:marTop w:val="0"/>
              <w:marBottom w:val="0"/>
              <w:divBdr>
                <w:top w:val="none" w:sz="0" w:space="0" w:color="auto"/>
                <w:left w:val="none" w:sz="0" w:space="0" w:color="auto"/>
                <w:bottom w:val="none" w:sz="0" w:space="0" w:color="auto"/>
                <w:right w:val="none" w:sz="0" w:space="0" w:color="auto"/>
              </w:divBdr>
            </w:div>
            <w:div w:id="1976174136">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9197118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21936617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54470433">
              <w:marLeft w:val="0"/>
              <w:marRight w:val="0"/>
              <w:marTop w:val="0"/>
              <w:marBottom w:val="0"/>
              <w:divBdr>
                <w:top w:val="none" w:sz="0" w:space="0" w:color="auto"/>
                <w:left w:val="none" w:sz="0" w:space="0" w:color="auto"/>
                <w:bottom w:val="none" w:sz="0" w:space="0" w:color="auto"/>
                <w:right w:val="none" w:sz="0" w:space="0" w:color="auto"/>
              </w:divBdr>
            </w:div>
            <w:div w:id="229655384">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F4E5BD5E90A94A2B9DD7138A4FA54234"/>
        <w:category>
          <w:name w:val="General"/>
          <w:gallery w:val="placeholder"/>
        </w:category>
        <w:types>
          <w:type w:val="bbPlcHdr"/>
        </w:types>
        <w:behaviors>
          <w:behavior w:val="content"/>
        </w:behaviors>
        <w:guid w:val="{5663962E-ECC2-4938-B561-071C076F09B3}"/>
      </w:docPartPr>
      <w:docPartBody>
        <w:p w:rsidR="00486808" w:rsidRDefault="00825BC8" w:rsidP="00825BC8">
          <w:pPr>
            <w:pStyle w:val="F4E5BD5E90A94A2B9DD7138A4FA54234"/>
          </w:pPr>
          <w:r>
            <w:rPr>
              <w:rStyle w:val="PlaceholderText"/>
            </w:rPr>
            <w:t>Insert Institution Name</w:t>
          </w:r>
        </w:p>
      </w:docPartBody>
    </w:docPart>
    <w:docPart>
      <w:docPartPr>
        <w:name w:val="68C796843F464E38B9B02443EAAC9DF2"/>
        <w:category>
          <w:name w:val="General"/>
          <w:gallery w:val="placeholder"/>
        </w:category>
        <w:types>
          <w:type w:val="bbPlcHdr"/>
        </w:types>
        <w:behaviors>
          <w:behavior w:val="content"/>
        </w:behaviors>
        <w:guid w:val="{EFD21298-7DF9-4D84-9FDE-BA6B8B3319DF}"/>
      </w:docPartPr>
      <w:docPartBody>
        <w:p w:rsidR="00486808" w:rsidRDefault="00825BC8" w:rsidP="00825BC8">
          <w:pPr>
            <w:pStyle w:val="68C796843F464E38B9B02443EAAC9DF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42"/>
    <w:rsid w:val="000141CF"/>
    <w:rsid w:val="00021CF0"/>
    <w:rsid w:val="000254EA"/>
    <w:rsid w:val="000267B1"/>
    <w:rsid w:val="00032A0C"/>
    <w:rsid w:val="00043C37"/>
    <w:rsid w:val="00060207"/>
    <w:rsid w:val="000B40A3"/>
    <w:rsid w:val="00114900"/>
    <w:rsid w:val="00114C21"/>
    <w:rsid w:val="001E004F"/>
    <w:rsid w:val="001E7253"/>
    <w:rsid w:val="00227F09"/>
    <w:rsid w:val="00230543"/>
    <w:rsid w:val="002439AC"/>
    <w:rsid w:val="00267653"/>
    <w:rsid w:val="002B1EB8"/>
    <w:rsid w:val="002C78D8"/>
    <w:rsid w:val="002E37A4"/>
    <w:rsid w:val="00326C14"/>
    <w:rsid w:val="0034101F"/>
    <w:rsid w:val="00396B3B"/>
    <w:rsid w:val="003B0CC1"/>
    <w:rsid w:val="003E778A"/>
    <w:rsid w:val="00432C0A"/>
    <w:rsid w:val="00486808"/>
    <w:rsid w:val="004B7B11"/>
    <w:rsid w:val="004E4648"/>
    <w:rsid w:val="004E7A19"/>
    <w:rsid w:val="00557962"/>
    <w:rsid w:val="00566B59"/>
    <w:rsid w:val="006069AE"/>
    <w:rsid w:val="00643F36"/>
    <w:rsid w:val="006F4B62"/>
    <w:rsid w:val="00780F96"/>
    <w:rsid w:val="007E0BFA"/>
    <w:rsid w:val="00825BC8"/>
    <w:rsid w:val="008B23BB"/>
    <w:rsid w:val="009B6E9F"/>
    <w:rsid w:val="009F2D84"/>
    <w:rsid w:val="00A17B42"/>
    <w:rsid w:val="00A3241B"/>
    <w:rsid w:val="00A46454"/>
    <w:rsid w:val="00AC330C"/>
    <w:rsid w:val="00BA2D7B"/>
    <w:rsid w:val="00BA4237"/>
    <w:rsid w:val="00BA4F1B"/>
    <w:rsid w:val="00BC49CA"/>
    <w:rsid w:val="00C96D50"/>
    <w:rsid w:val="00CB2505"/>
    <w:rsid w:val="00CB4B90"/>
    <w:rsid w:val="00D30ADB"/>
    <w:rsid w:val="00DC35A6"/>
    <w:rsid w:val="00E2141B"/>
    <w:rsid w:val="00E50F5F"/>
    <w:rsid w:val="00E66798"/>
    <w:rsid w:val="00EA2092"/>
    <w:rsid w:val="00EE5B36"/>
    <w:rsid w:val="00EE73BD"/>
    <w:rsid w:val="00F13E36"/>
    <w:rsid w:val="00F1662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C8"/>
    <w:rPr>
      <w:color w:val="808080"/>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F4E5BD5E90A94A2B9DD7138A4FA54234">
    <w:name w:val="F4E5BD5E90A94A2B9DD7138A4FA54234"/>
    <w:rsid w:val="00825BC8"/>
    <w:pPr>
      <w:spacing w:line="278" w:lineRule="auto"/>
    </w:pPr>
    <w:rPr>
      <w:kern w:val="2"/>
      <w:sz w:val="24"/>
      <w:szCs w:val="24"/>
      <w14:ligatures w14:val="standardContextual"/>
    </w:rPr>
  </w:style>
  <w:style w:type="paragraph" w:customStyle="1" w:styleId="68C796843F464E38B9B02443EAAC9DF2">
    <w:name w:val="68C796843F464E38B9B02443EAAC9DF2"/>
    <w:rsid w:val="00825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A3CE9B-167E-4F13-91CE-3CD0441FC920}">
  <ds:schemaRefs>
    <ds:schemaRef ds:uri="http://schemas.openxmlformats.org/officeDocument/2006/bibliography"/>
  </ds:schemaRefs>
</ds:datastoreItem>
</file>

<file path=customXml/itemProps4.xml><?xml version="1.0" encoding="utf-8"?>
<ds:datastoreItem xmlns:ds="http://schemas.openxmlformats.org/officeDocument/2006/customXml" ds:itemID="{714F2516-8996-405C-B02A-AAD50B01B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12</cp:revision>
  <dcterms:created xsi:type="dcterms:W3CDTF">2024-10-14T20:30:00Z</dcterms:created>
  <dcterms:modified xsi:type="dcterms:W3CDTF">2024-11-05T22:32:00Z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